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C1D83" w14:textId="77777777" w:rsidR="005F38FC" w:rsidRPr="00092D89" w:rsidRDefault="005F38FC" w:rsidP="00650DB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Hlk207636515"/>
      <w:r w:rsidRPr="00092D89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1</w:t>
      </w:r>
    </w:p>
    <w:p w14:paraId="74E531AF" w14:textId="2FD37C40" w:rsidR="005F38FC" w:rsidRDefault="005F38FC" w:rsidP="00650DB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092D89">
        <w:rPr>
          <w:rFonts w:ascii="Times New Roman" w:eastAsia="Times New Roman" w:hAnsi="Times New Roman" w:cs="Times New Roman"/>
          <w:sz w:val="24"/>
          <w:szCs w:val="24"/>
          <w:lang w:val="uk-UA"/>
        </w:rPr>
        <w:t>до рішення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0343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першого пленарного засідання </w:t>
      </w:r>
      <w:r w:rsidR="00C00E8E">
        <w:rPr>
          <w:rFonts w:ascii="Times New Roman" w:eastAsia="Times New Roman" w:hAnsi="Times New Roman" w:cs="Times New Roman"/>
          <w:sz w:val="24"/>
          <w:szCs w:val="24"/>
          <w:lang w:val="uk-UA"/>
        </w:rPr>
        <w:t>ві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сімдесят</w:t>
      </w:r>
      <w:r w:rsidR="00C00E8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113572">
        <w:rPr>
          <w:rFonts w:ascii="Times New Roman" w:eastAsia="Times New Roman" w:hAnsi="Times New Roman" w:cs="Times New Roman"/>
          <w:sz w:val="24"/>
          <w:szCs w:val="24"/>
          <w:lang w:val="uk-UA"/>
        </w:rPr>
        <w:t>третьої</w:t>
      </w:r>
      <w:bookmarkStart w:id="1" w:name="_Hlk213753610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bookmarkEnd w:id="1"/>
      <w:r w:rsidRPr="00092D89">
        <w:rPr>
          <w:rFonts w:ascii="Times New Roman" w:eastAsia="Times New Roman" w:hAnsi="Times New Roman" w:cs="Times New Roman"/>
          <w:sz w:val="24"/>
          <w:szCs w:val="24"/>
          <w:lang w:val="uk-UA"/>
        </w:rPr>
        <w:t>сесії Хорольської міської ради восьмого скликання від</w:t>
      </w:r>
      <w:r w:rsidR="0011357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19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C00E8E">
        <w:rPr>
          <w:rFonts w:ascii="Times New Roman" w:eastAsia="Times New Roman" w:hAnsi="Times New Roman" w:cs="Times New Roman"/>
          <w:sz w:val="24"/>
          <w:szCs w:val="24"/>
          <w:lang w:val="uk-UA"/>
        </w:rPr>
        <w:t>0</w:t>
      </w:r>
      <w:r w:rsidR="00113572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.202</w:t>
      </w:r>
      <w:r w:rsidR="00C00E8E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№</w:t>
      </w:r>
      <w:r w:rsidR="000343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3781</w:t>
      </w:r>
    </w:p>
    <w:p w14:paraId="2261E52C" w14:textId="77777777" w:rsidR="00650DB5" w:rsidRDefault="00650DB5" w:rsidP="00650DB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bookmarkEnd w:id="0"/>
    <w:p w14:paraId="52EC4E8E" w14:textId="77777777" w:rsidR="005F38FC" w:rsidRPr="00672F39" w:rsidRDefault="005F38FC" w:rsidP="005F38FC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72F3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ПАСПОРТ</w:t>
      </w:r>
    </w:p>
    <w:p w14:paraId="4E8E7D0B" w14:textId="77777777" w:rsidR="005F38FC" w:rsidRPr="00672F39" w:rsidRDefault="005F38FC" w:rsidP="005F38F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2F3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>покращення благоустрою старостинських округів Хорольської міської ради Лубенського району Полтавської області на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КП «Добробут»</w:t>
      </w:r>
    </w:p>
    <w:tbl>
      <w:tblPr>
        <w:tblStyle w:val="a8"/>
        <w:tblW w:w="9611" w:type="dxa"/>
        <w:tblInd w:w="-5" w:type="dxa"/>
        <w:tblLook w:val="04A0" w:firstRow="1" w:lastRow="0" w:firstColumn="1" w:lastColumn="0" w:noHBand="0" w:noVBand="1"/>
      </w:tblPr>
      <w:tblGrid>
        <w:gridCol w:w="680"/>
        <w:gridCol w:w="4423"/>
        <w:gridCol w:w="4508"/>
      </w:tblGrid>
      <w:tr w:rsidR="005F38FC" w:rsidRPr="00672F39" w14:paraId="46002AE6" w14:textId="77777777" w:rsidTr="00A777F6">
        <w:tc>
          <w:tcPr>
            <w:tcW w:w="680" w:type="dxa"/>
            <w:vAlign w:val="center"/>
          </w:tcPr>
          <w:p w14:paraId="3BCFD042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423" w:type="dxa"/>
            <w:vAlign w:val="center"/>
          </w:tcPr>
          <w:p w14:paraId="2E7537F0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508" w:type="dxa"/>
            <w:vAlign w:val="center"/>
          </w:tcPr>
          <w:p w14:paraId="61EFC25C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Хорольська міська рада Лубенського району Полтавської області</w:t>
            </w:r>
          </w:p>
        </w:tc>
      </w:tr>
      <w:tr w:rsidR="005F38FC" w:rsidRPr="00672F39" w14:paraId="1A6B44B5" w14:textId="77777777" w:rsidTr="00A777F6">
        <w:tc>
          <w:tcPr>
            <w:tcW w:w="680" w:type="dxa"/>
            <w:vAlign w:val="center"/>
          </w:tcPr>
          <w:p w14:paraId="0F7A8D7A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423" w:type="dxa"/>
            <w:vAlign w:val="center"/>
          </w:tcPr>
          <w:p w14:paraId="6B924594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Дата, номер і назва розпорядчого документа міської ради про розроблення програми</w:t>
            </w:r>
          </w:p>
        </w:tc>
        <w:tc>
          <w:tcPr>
            <w:tcW w:w="4508" w:type="dxa"/>
            <w:vAlign w:val="center"/>
          </w:tcPr>
          <w:p w14:paraId="65842ACF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F38FC" w:rsidRPr="00672F39" w14:paraId="3565C181" w14:textId="77777777" w:rsidTr="00A777F6">
        <w:tc>
          <w:tcPr>
            <w:tcW w:w="680" w:type="dxa"/>
            <w:vAlign w:val="center"/>
          </w:tcPr>
          <w:p w14:paraId="203790BF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423" w:type="dxa"/>
            <w:vAlign w:val="center"/>
          </w:tcPr>
          <w:p w14:paraId="0EB8C3AF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508" w:type="dxa"/>
            <w:vAlign w:val="center"/>
          </w:tcPr>
          <w:p w14:paraId="6137D150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Добробут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5F38FC" w:rsidRPr="00672F39" w14:paraId="6E80437A" w14:textId="77777777" w:rsidTr="00A777F6">
        <w:tc>
          <w:tcPr>
            <w:tcW w:w="680" w:type="dxa"/>
            <w:vAlign w:val="center"/>
          </w:tcPr>
          <w:p w14:paraId="1BBD4ABB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423" w:type="dxa"/>
            <w:vAlign w:val="center"/>
          </w:tcPr>
          <w:p w14:paraId="47E8ABBE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508" w:type="dxa"/>
            <w:vAlign w:val="center"/>
          </w:tcPr>
          <w:p w14:paraId="441180A0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Добробут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5F38FC" w:rsidRPr="00672F39" w14:paraId="4594FAF4" w14:textId="77777777" w:rsidTr="00A777F6">
        <w:tc>
          <w:tcPr>
            <w:tcW w:w="680" w:type="dxa"/>
            <w:vAlign w:val="center"/>
          </w:tcPr>
          <w:p w14:paraId="49A998DB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423" w:type="dxa"/>
            <w:vAlign w:val="center"/>
          </w:tcPr>
          <w:p w14:paraId="0A59D504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Учасник Програми</w:t>
            </w:r>
          </w:p>
        </w:tc>
        <w:tc>
          <w:tcPr>
            <w:tcW w:w="4508" w:type="dxa"/>
            <w:vAlign w:val="center"/>
          </w:tcPr>
          <w:p w14:paraId="334DAA8F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Добробут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5F38FC" w:rsidRPr="00672F39" w14:paraId="53CDDF7F" w14:textId="77777777" w:rsidTr="00A777F6">
        <w:tc>
          <w:tcPr>
            <w:tcW w:w="680" w:type="dxa"/>
            <w:vAlign w:val="center"/>
          </w:tcPr>
          <w:p w14:paraId="7F6C35A8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423" w:type="dxa"/>
            <w:vAlign w:val="center"/>
          </w:tcPr>
          <w:p w14:paraId="7553781F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508" w:type="dxa"/>
            <w:vAlign w:val="center"/>
          </w:tcPr>
          <w:p w14:paraId="1E34347A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Січень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5 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грудень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5F38FC" w:rsidRPr="00672F39" w14:paraId="456FBAC5" w14:textId="77777777" w:rsidTr="00A777F6">
        <w:tc>
          <w:tcPr>
            <w:tcW w:w="680" w:type="dxa"/>
            <w:vAlign w:val="center"/>
          </w:tcPr>
          <w:p w14:paraId="1C03E74D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423" w:type="dxa"/>
            <w:vAlign w:val="center"/>
          </w:tcPr>
          <w:p w14:paraId="5CCD387B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Перелік місцевих бюджетів, що беруть  участь у виконанні програми (для комплексних програм)</w:t>
            </w:r>
          </w:p>
        </w:tc>
        <w:tc>
          <w:tcPr>
            <w:tcW w:w="4508" w:type="dxa"/>
            <w:vAlign w:val="center"/>
          </w:tcPr>
          <w:p w14:paraId="47FCB9C6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Бюджет Хорольської міської громади Лубенського району Полтавської області</w:t>
            </w:r>
          </w:p>
        </w:tc>
      </w:tr>
      <w:tr w:rsidR="005F38FC" w:rsidRPr="00672F39" w14:paraId="29DA8963" w14:textId="77777777" w:rsidTr="00A777F6">
        <w:tc>
          <w:tcPr>
            <w:tcW w:w="680" w:type="dxa"/>
            <w:vAlign w:val="center"/>
          </w:tcPr>
          <w:p w14:paraId="6A5CE93C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423" w:type="dxa"/>
            <w:vAlign w:val="center"/>
          </w:tcPr>
          <w:p w14:paraId="096CA28E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у тім числі:</w:t>
            </w:r>
          </w:p>
        </w:tc>
        <w:tc>
          <w:tcPr>
            <w:tcW w:w="4508" w:type="dxa"/>
            <w:vAlign w:val="center"/>
          </w:tcPr>
          <w:p w14:paraId="27A4C973" w14:textId="77777777" w:rsidR="005F38FC" w:rsidRPr="00CC529C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77D10C87" w14:textId="1B244CF1" w:rsidR="005F38FC" w:rsidRPr="00CC529C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180</w:t>
            </w:r>
            <w:r w:rsidR="00C00E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79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  <w:r w:rsidR="00C00E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648</w:t>
            </w:r>
            <w:r w:rsidRPr="00CC52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тис.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C52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грн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5F38FC" w:rsidRPr="00672F39" w14:paraId="6A611F58" w14:textId="77777777" w:rsidTr="00A777F6">
        <w:tc>
          <w:tcPr>
            <w:tcW w:w="680" w:type="dxa"/>
            <w:vAlign w:val="center"/>
          </w:tcPr>
          <w:p w14:paraId="3FD555A2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8.1.</w:t>
            </w:r>
          </w:p>
        </w:tc>
        <w:tc>
          <w:tcPr>
            <w:tcW w:w="4423" w:type="dxa"/>
            <w:vAlign w:val="center"/>
          </w:tcPr>
          <w:p w14:paraId="76430A4E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бюджету міської громади</w:t>
            </w:r>
          </w:p>
        </w:tc>
        <w:tc>
          <w:tcPr>
            <w:tcW w:w="4508" w:type="dxa"/>
            <w:vAlign w:val="center"/>
          </w:tcPr>
          <w:p w14:paraId="04EF461B" w14:textId="0C3953B5" w:rsidR="005F38FC" w:rsidRPr="00CC529C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180</w:t>
            </w:r>
            <w:r w:rsidR="00C00E8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</w:t>
            </w:r>
            <w:r w:rsidR="00C00E8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48</w:t>
            </w:r>
            <w:r w:rsidRPr="00CC529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тис.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529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5F38FC" w:rsidRPr="00672F39" w14:paraId="67A62BA9" w14:textId="77777777" w:rsidTr="00A777F6">
        <w:tc>
          <w:tcPr>
            <w:tcW w:w="680" w:type="dxa"/>
            <w:vAlign w:val="center"/>
          </w:tcPr>
          <w:p w14:paraId="2AFC733F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8.2.</w:t>
            </w:r>
          </w:p>
        </w:tc>
        <w:tc>
          <w:tcPr>
            <w:tcW w:w="4423" w:type="dxa"/>
            <w:vAlign w:val="center"/>
          </w:tcPr>
          <w:p w14:paraId="31DE1087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4508" w:type="dxa"/>
            <w:vAlign w:val="center"/>
          </w:tcPr>
          <w:p w14:paraId="2F2CE050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14:paraId="7246DD76" w14:textId="77777777" w:rsidR="00650DB5" w:rsidRDefault="00650DB5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054E3C9" w14:textId="77777777" w:rsidR="00650DB5" w:rsidRDefault="00650DB5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CFEC7C5" w14:textId="70AFAA5F" w:rsidR="00650DB5" w:rsidRDefault="005F38FC" w:rsidP="00650DB5">
      <w:pPr>
        <w:shd w:val="clear" w:color="auto" w:fill="FFFFFF"/>
        <w:tabs>
          <w:tab w:val="left" w:pos="7088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eastAsia="Times New Roman" w:hAnsi="Times New Roman" w:cs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</w:t>
      </w:r>
      <w:r w:rsidRPr="00672F39">
        <w:rPr>
          <w:rFonts w:ascii="Times New Roman" w:eastAsia="Times New Roman" w:hAnsi="Times New Roman" w:cs="Times New Roman"/>
          <w:sz w:val="28"/>
          <w:szCs w:val="28"/>
          <w:lang w:val="uk-UA"/>
        </w:rPr>
        <w:t>Юлія БОЙКО</w:t>
      </w:r>
      <w:r w:rsidR="00650DB5">
        <w:rPr>
          <w:rFonts w:ascii="Times New Roman" w:eastAsia="Times New Roman" w:hAnsi="Times New Roman" w:cs="Times New Roman"/>
          <w:sz w:val="28"/>
          <w:szCs w:val="28"/>
          <w:lang w:val="uk-UA"/>
        </w:rPr>
        <w:br w:type="page"/>
      </w:r>
    </w:p>
    <w:p w14:paraId="6D2CD0EE" w14:textId="77777777" w:rsidR="005F38FC" w:rsidRPr="00655DD9" w:rsidRDefault="005F38FC" w:rsidP="005F38F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ПРОГРАМА</w:t>
      </w:r>
    </w:p>
    <w:p w14:paraId="6B583C4F" w14:textId="77777777" w:rsidR="005F38FC" w:rsidRDefault="005F38FC" w:rsidP="005F38F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Покращення благоустрою старостинських округів Хорольської міської ради Лубенського району Полтавської області на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 для </w:t>
      </w:r>
    </w:p>
    <w:p w14:paraId="330E9AA9" w14:textId="77777777" w:rsidR="005F38FC" w:rsidRPr="00655DD9" w:rsidRDefault="005F38FC" w:rsidP="005F38F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КП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Добробут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525017E4" w14:textId="77777777" w:rsidR="005F38FC" w:rsidRPr="00655DD9" w:rsidRDefault="005F38FC" w:rsidP="005F38F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5B15F24" w14:textId="77777777" w:rsidR="005F38FC" w:rsidRDefault="005F38FC" w:rsidP="005F38FC">
      <w:pPr>
        <w:pStyle w:val="a7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ВСТУП</w:t>
      </w:r>
    </w:p>
    <w:p w14:paraId="609BD5B2" w14:textId="77777777" w:rsidR="005F38FC" w:rsidRPr="00655DD9" w:rsidRDefault="005F38FC" w:rsidP="005F38FC">
      <w:pPr>
        <w:pStyle w:val="a7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56203E6" w14:textId="77777777" w:rsidR="005F38FC" w:rsidRPr="00655DD9" w:rsidRDefault="005F38FC" w:rsidP="005F38FC">
      <w:pPr>
        <w:pStyle w:val="a7"/>
        <w:shd w:val="clear" w:color="auto" w:fill="FFFFFF"/>
        <w:spacing w:after="0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До зони обслуговування Комунального підприємства 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Добробут</w:t>
      </w: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» Хорольської міської ради Лубенського району Полтавської області належать наступні старостинські округи:</w:t>
      </w:r>
    </w:p>
    <w:p w14:paraId="2C3C8086" w14:textId="77777777" w:rsidR="005F38FC" w:rsidRPr="00655DD9" w:rsidRDefault="005F38FC" w:rsidP="005F38FC">
      <w:pPr>
        <w:pStyle w:val="a7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Вишняківський </w:t>
      </w: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 округ.</w:t>
      </w:r>
    </w:p>
    <w:p w14:paraId="281B52B9" w14:textId="77777777" w:rsidR="005F38FC" w:rsidRPr="00655DD9" w:rsidRDefault="005F38FC" w:rsidP="005F38FC">
      <w:pPr>
        <w:pStyle w:val="a7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Ялосовецький </w:t>
      </w: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 округ.</w:t>
      </w:r>
    </w:p>
    <w:p w14:paraId="3B4145F8" w14:textId="77777777" w:rsidR="005F38FC" w:rsidRPr="00655DD9" w:rsidRDefault="005F38FC" w:rsidP="005F38FC">
      <w:pPr>
        <w:pStyle w:val="a7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Новоаврамівський </w:t>
      </w: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 округ.</w:t>
      </w:r>
    </w:p>
    <w:p w14:paraId="52260EDD" w14:textId="77777777" w:rsidR="005F38FC" w:rsidRPr="00655DD9" w:rsidRDefault="005F38FC" w:rsidP="005F38FC">
      <w:pPr>
        <w:pStyle w:val="a7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Староаврамівський </w:t>
      </w: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 округ.</w:t>
      </w:r>
    </w:p>
    <w:p w14:paraId="191510F9" w14:textId="77777777" w:rsidR="005F38FC" w:rsidRPr="00655DD9" w:rsidRDefault="005F38FC" w:rsidP="005F38FC">
      <w:pPr>
        <w:pStyle w:val="a7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Клепачівський </w:t>
      </w: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 округ.</w:t>
      </w:r>
    </w:p>
    <w:p w14:paraId="5838EE62" w14:textId="77777777" w:rsidR="005F38FC" w:rsidRPr="00655DD9" w:rsidRDefault="005F38FC" w:rsidP="005F38FC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B1DFBD9" w14:textId="77777777" w:rsidR="005F38FC" w:rsidRPr="00655DD9" w:rsidRDefault="005F38FC" w:rsidP="005F38FC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І. Загальні положення</w:t>
      </w:r>
    </w:p>
    <w:p w14:paraId="685369EE" w14:textId="77777777" w:rsidR="005F38FC" w:rsidRPr="00655DD9" w:rsidRDefault="001E69F4" w:rsidP="005F38F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7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Благоустрій населених пунктів зазначених старостинських округів представляє собою комплекс заходів, спрямованих на створення більш сприятливих, культурних і здоровіших умов життя, трудової діяльності й дозвілля населення.</w:t>
        </w:r>
      </w:hyperlink>
      <w:r w:rsidR="005F38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hyperlink r:id="rId8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Необхідність комплексного благоустрою територій населених пунктів, продиктоване на сьогоднішній день необхідністю забезпечення проживання людей у більш комфортних умовах та постійно зростаючому добробуті населення. Реалізація програми дозволить здійснити проведення комплексу заходів, у тому числі організаційно-інформаційного характеру, що дозволить досягти необхідного рівня впорядкованості й належного благоустрою та санітарного стану територій.</w:t>
        </w:r>
      </w:hyperlink>
    </w:p>
    <w:p w14:paraId="6313AED8" w14:textId="58331434" w:rsidR="005F38FC" w:rsidRDefault="005F38FC" w:rsidP="005F38FC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У комунальній власності міської територіальної громади знаходяться </w:t>
      </w: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вулиці, дороги,  провулки, узвози, проїзди, пішохідні доріжки, тротуари,</w:t>
      </w:r>
      <w:r w:rsidR="00127B0C" w:rsidRPr="00127B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>мережі зовнішнього освітлення вулиць, зелені насадження (парки, сквери, газони, клумби), кладовища, сміттєзвалище, пам’ятники культурної та історичної спадщини та інші об’єкти благоустрою, які потребують постійного догляду та ремонту.</w:t>
      </w:r>
    </w:p>
    <w:p w14:paraId="05277714" w14:textId="77777777" w:rsidR="005F38FC" w:rsidRPr="00EA64F5" w:rsidRDefault="005F38FC" w:rsidP="005F38F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60FEF3D" w14:textId="77777777" w:rsidR="005F38FC" w:rsidRDefault="005F38FC" w:rsidP="005F38FC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Основними проблемами благоустрою населених пунктів є:</w:t>
      </w:r>
    </w:p>
    <w:p w14:paraId="3C59E11C" w14:textId="77777777" w:rsidR="005F38FC" w:rsidRPr="00655DD9" w:rsidRDefault="005F38FC" w:rsidP="005F38FC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F1DC2DD" w14:textId="77777777" w:rsidR="005F38FC" w:rsidRPr="00655DD9" w:rsidRDefault="005F38FC" w:rsidP="005F38FC">
      <w:pPr>
        <w:pStyle w:val="a7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Недостатній рівень зовнішнього освітлення вуличної мережі. Потребують відновлення мережі зовнішнього освітлення вулиць населених пунктів. </w:t>
      </w:r>
    </w:p>
    <w:p w14:paraId="13C9945F" w14:textId="77777777" w:rsidR="005F38FC" w:rsidRPr="00655DD9" w:rsidRDefault="005F38FC" w:rsidP="005F38FC">
      <w:pPr>
        <w:pStyle w:val="a7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Недостатній рівень озеленення населених пунктів, велика кількість старих небезпечних дерев, неконтрольоване поширення карантинних рослин-алергенів та амброзії у зонах відпочинку. </w:t>
      </w:r>
    </w:p>
    <w:p w14:paraId="374DAC32" w14:textId="77777777" w:rsidR="005F38FC" w:rsidRPr="00655DD9" w:rsidRDefault="005F38FC" w:rsidP="005F38FC">
      <w:pPr>
        <w:pStyle w:val="a7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Занедбані та недоглянуті зони відпочинку, прибережні зони водних об’єктів. </w:t>
      </w:r>
    </w:p>
    <w:p w14:paraId="39D3D008" w14:textId="77777777" w:rsidR="005F38FC" w:rsidRPr="00655DD9" w:rsidRDefault="005F38FC" w:rsidP="005F38FC">
      <w:pPr>
        <w:pStyle w:val="a7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Незадовільний стан вулично-дорожньої мережі (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>стан тротуарів та доріг).</w:t>
      </w:r>
    </w:p>
    <w:p w14:paraId="0DE0A2E5" w14:textId="77777777" w:rsidR="005F38FC" w:rsidRPr="00655DD9" w:rsidRDefault="005F38FC" w:rsidP="005F38FC">
      <w:pPr>
        <w:pStyle w:val="a7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Наявність на території міської територіальної громади численних несанкціонованих звалищ твердих побутових відходів та відходів будівництва, недосконала система їх збору, вивезення та утилізації</w:t>
      </w:r>
    </w:p>
    <w:p w14:paraId="7DD5D273" w14:textId="77777777" w:rsidR="005F38FC" w:rsidRPr="00655DD9" w:rsidRDefault="005F38FC" w:rsidP="005F38FC">
      <w:pPr>
        <w:pStyle w:val="a7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EF78CE0" w14:textId="77777777" w:rsidR="005F38FC" w:rsidRPr="00655DD9" w:rsidRDefault="001E69F4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9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На сучасному етапі вирішальне значення має впровадження нових інноваційних науково обґрунтованих підходів та методів підвищення ефективності системи благоустрою населених пунктів із врахуванням досвіду успішних, провідних міст України та Полтавщини.</w:t>
        </w:r>
      </w:hyperlink>
    </w:p>
    <w:p w14:paraId="49E43408" w14:textId="77777777" w:rsidR="005F38FC" w:rsidRPr="00655DD9" w:rsidRDefault="005F38FC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Програма розроблена на виконання основних вимог Законів України „Про місцеве самоврядування в Україні“, „Про благоустрій населених пунктів“, „Про охорону навколишнього природного середовища“, „Про відходи“.</w:t>
      </w:r>
    </w:p>
    <w:p w14:paraId="52ACFBC2" w14:textId="77777777" w:rsidR="005F38FC" w:rsidRPr="00655DD9" w:rsidRDefault="005F38FC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432E0C" w14:textId="77777777" w:rsidR="005F38FC" w:rsidRPr="00655DD9" w:rsidRDefault="005F38FC" w:rsidP="005F38FC">
      <w:pPr>
        <w:tabs>
          <w:tab w:val="left" w:pos="3544"/>
          <w:tab w:val="left" w:pos="3969"/>
          <w:tab w:val="left" w:pos="4253"/>
        </w:tabs>
        <w:spacing w:after="1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ІІ. Мета Програми</w:t>
      </w:r>
    </w:p>
    <w:p w14:paraId="194A63C5" w14:textId="77777777" w:rsidR="005F38FC" w:rsidRPr="00655DD9" w:rsidRDefault="005F38FC" w:rsidP="005F38FC">
      <w:pPr>
        <w:pStyle w:val="a7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Метою програми є  визначення й реалізація комплексу заходів, спрямованих на поліпшення загального благоустрою населених пунктів для створення оптимальних умов праці, побуту і відпочинку людей, а саме:</w:t>
      </w:r>
    </w:p>
    <w:p w14:paraId="55E23523" w14:textId="77777777" w:rsidR="005F38FC" w:rsidRPr="00655DD9" w:rsidRDefault="005F38FC" w:rsidP="005F38FC">
      <w:pPr>
        <w:pStyle w:val="a7"/>
        <w:numPr>
          <w:ilvl w:val="0"/>
          <w:numId w:val="2"/>
        </w:numPr>
        <w:spacing w:after="1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покращення зовнішнього вигляду та санітарного стану; окультурення зелених насаджень з одночасною санітарною вирізкою сухих, аварійних дерев;</w:t>
      </w:r>
    </w:p>
    <w:p w14:paraId="621D5EDF" w14:textId="77777777" w:rsidR="005F38FC" w:rsidRPr="00655DD9" w:rsidRDefault="005F38FC" w:rsidP="005F38FC">
      <w:pPr>
        <w:pStyle w:val="a7"/>
        <w:numPr>
          <w:ilvl w:val="0"/>
          <w:numId w:val="2"/>
        </w:numPr>
        <w:spacing w:after="1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проведення заходів з локалізації та ліквідації регульованих шкідливих рослин (зокрема, амброзії полинолистої);</w:t>
      </w:r>
    </w:p>
    <w:p w14:paraId="1BCD8514" w14:textId="77777777" w:rsidR="005F38FC" w:rsidRPr="00655DD9" w:rsidRDefault="005F38FC" w:rsidP="005F38FC">
      <w:pPr>
        <w:pStyle w:val="a7"/>
        <w:numPr>
          <w:ilvl w:val="0"/>
          <w:numId w:val="2"/>
        </w:numPr>
        <w:spacing w:after="1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безпеки дорожнього руху шляхом покращення стану дорожньо-вуличної мережі та забезпечення якісного освітлення;</w:t>
      </w:r>
    </w:p>
    <w:p w14:paraId="3677119B" w14:textId="77777777" w:rsidR="005F38FC" w:rsidRPr="00655DD9" w:rsidRDefault="005F38FC" w:rsidP="005F38FC">
      <w:pPr>
        <w:pStyle w:val="a7"/>
        <w:numPr>
          <w:ilvl w:val="0"/>
          <w:numId w:val="2"/>
        </w:numPr>
        <w:spacing w:after="1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профілактичної та роз’яснювальної роботи серед населення щодо дотримання правил благоустрою, санітарних норм, участі громадян у наведенні порядку за місцем проживання. Обґрунтування шляхів і засобів розв’язання проблеми, обсягів та джерел фінансування, строки та етапи виконання.</w:t>
      </w:r>
    </w:p>
    <w:p w14:paraId="10EB29C6" w14:textId="77777777" w:rsidR="005F38FC" w:rsidRPr="00655DD9" w:rsidRDefault="005F38FC" w:rsidP="005F38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ІІІ.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Обґрунтування шляхів і засобів розв'язання проблеми,</w:t>
      </w:r>
    </w:p>
    <w:p w14:paraId="28AE48D4" w14:textId="77777777" w:rsidR="005F38FC" w:rsidRPr="00655DD9" w:rsidRDefault="005F38FC" w:rsidP="005F38FC">
      <w:pPr>
        <w:spacing w:after="0"/>
        <w:ind w:left="284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показники результативності</w:t>
      </w:r>
    </w:p>
    <w:p w14:paraId="412CB3D3" w14:textId="77777777" w:rsidR="005F38FC" w:rsidRPr="00655DD9" w:rsidRDefault="005F38FC" w:rsidP="005F38FC">
      <w:pPr>
        <w:spacing w:after="0"/>
        <w:ind w:left="35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FB7214" w14:textId="77777777" w:rsidR="005F38FC" w:rsidRPr="00655DD9" w:rsidRDefault="005F38FC" w:rsidP="005F38F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Реалізація Програми відбуватиметься шляхом виконання містобудівних, архітектурно – художніх, організаційних, інженерно-технічних, екологічних та економічних заходів, що забезпечать комплексний благоустрій територій та сприятливе для життєдіяльності людини середовище. Для розв’язання поставлених завдань необхідно:</w:t>
      </w:r>
    </w:p>
    <w:p w14:paraId="4B544D98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забезпечення якісного освітлення вулиць населених пунктів, належного утримання, поточного ремонту та обслуговування об'єктів зовнішнього освітлення вулиць, автоматизації управління зовнішнім освітленням;</w:t>
      </w:r>
    </w:p>
    <w:p w14:paraId="7C31A272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забезпечення утримання та ремонту доріг та вулиць населених пунктів,  тротуарів, впровадження нових високоефективних екологобезпечних матеріалів для ремонту вулично-дорожньої мережі та утримання її у зимовий період;</w:t>
      </w:r>
    </w:p>
    <w:p w14:paraId="1731F4A4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забезпечення окультурення зелених насаджень з одночасною санітарною вирізкою сухих, аварійних дерев та формування крон існуючих дерев, проведення реконструкції (заміни) зелених насаджень, належного утримання, відновлення клумб, газонів, квітників;</w:t>
      </w:r>
    </w:p>
    <w:p w14:paraId="7282E98D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запровадити схеми санітарної очистки та прибирання населених пунктів; </w:t>
      </w:r>
    </w:p>
    <w:p w14:paraId="2346CC59" w14:textId="77777777" w:rsidR="005F38FC" w:rsidRPr="00655DD9" w:rsidRDefault="001E69F4" w:rsidP="005F38FC">
      <w:pPr>
        <w:pStyle w:val="a7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0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забезпечення покращення благоустрою кладовищ, належних умов для поховань померлих, проведення розширення  територій кладовищ;</w:t>
        </w:r>
      </w:hyperlink>
    </w:p>
    <w:p w14:paraId="6E1A2B33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проведення роз’яснювальної роботи з населенням з питань благоустрою та санітарного стану;</w:t>
      </w:r>
    </w:p>
    <w:p w14:paraId="7CF83E8E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організація належного утримання об’єктів благоустрою;</w:t>
      </w:r>
    </w:p>
    <w:p w14:paraId="5A84D7AD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забезпечення виконання заходів по боротьбі з наявними карантинними рослинами в т.ч. амброзією полинолистою з використанням необхідної кількості спецінвентар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>, спецтехніки, матеріалів та обладнання для забезпечення ефективної боротьби з ними;</w:t>
      </w:r>
    </w:p>
    <w:p w14:paraId="3552FF0F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розроблення та затвердження відповідного переліку норм і правил, дотримання яких забезпечить покращення благоустрою населених пунктів;</w:t>
      </w:r>
    </w:p>
    <w:p w14:paraId="4C0FBBEA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здійснення постійного контролю за станом благоустрою населених пунктів та за виконанням робіт з благоустрою.</w:t>
      </w:r>
    </w:p>
    <w:p w14:paraId="12A8D534" w14:textId="77777777" w:rsidR="005F38FC" w:rsidRDefault="001E69F4" w:rsidP="005F38FC">
      <w:pPr>
        <w:shd w:val="clear" w:color="auto" w:fill="FFFFFF"/>
        <w:spacing w:after="0"/>
        <w:ind w:firstLine="709"/>
        <w:contextualSpacing/>
        <w:jc w:val="both"/>
        <w:rPr>
          <w:lang w:val="uk-UA"/>
        </w:rPr>
      </w:pPr>
      <w:hyperlink r:id="rId11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Фінансування заходів Програми здійснюватиметься в межах асигнувань, передбачених бюджетом Хорольської міської громади Лубенського району Полтавської області, шляхом спрямування коштів відповідним виконавцям, та з інших джерел, не заборонених законодавством.</w:t>
        </w:r>
      </w:hyperlink>
    </w:p>
    <w:p w14:paraId="144C754C" w14:textId="77777777" w:rsidR="007221E0" w:rsidRPr="007221E0" w:rsidRDefault="007221E0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207F385" w14:textId="6AE5F397" w:rsidR="005F38FC" w:rsidRPr="00655DD9" w:rsidRDefault="005F38FC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Орієнтовний обсяг фінансування – 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8 0</w:t>
      </w:r>
      <w:r w:rsidR="00940E89">
        <w:rPr>
          <w:rFonts w:ascii="Times New Roman" w:hAnsi="Times New Roman" w:cs="Times New Roman"/>
          <w:b/>
          <w:sz w:val="28"/>
          <w:szCs w:val="28"/>
          <w:lang w:val="uk-UA"/>
        </w:rPr>
        <w:t>79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40E89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48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,00грн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>. Виконання Програми буде здійснюватися: протягом січня – грудня 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року – </w:t>
      </w:r>
      <w:bookmarkStart w:id="2" w:name="_Hlk80868892"/>
      <w:r w:rsidRPr="00655DD9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 882 048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,00 </w:t>
      </w:r>
      <w:bookmarkEnd w:id="2"/>
      <w:r w:rsidRPr="00655DD9">
        <w:rPr>
          <w:rFonts w:ascii="Times New Roman" w:hAnsi="Times New Roman" w:cs="Times New Roman"/>
          <w:sz w:val="28"/>
          <w:szCs w:val="28"/>
          <w:lang w:val="uk-UA"/>
        </w:rPr>
        <w:t>грн.; січня-грудня 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року – </w:t>
      </w:r>
      <w:r>
        <w:rPr>
          <w:rFonts w:ascii="Times New Roman" w:hAnsi="Times New Roman" w:cs="Times New Roman"/>
          <w:sz w:val="28"/>
          <w:szCs w:val="28"/>
          <w:lang w:val="uk-UA"/>
        </w:rPr>
        <w:t>6 0</w:t>
      </w:r>
      <w:r w:rsidR="00940E89">
        <w:rPr>
          <w:rFonts w:ascii="Times New Roman" w:hAnsi="Times New Roman" w:cs="Times New Roman"/>
          <w:sz w:val="28"/>
          <w:szCs w:val="28"/>
          <w:lang w:val="uk-UA"/>
        </w:rPr>
        <w:t>77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0E89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>,00  грн.; січня-грудня 202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року – </w:t>
      </w:r>
      <w:r>
        <w:rPr>
          <w:rFonts w:ascii="Times New Roman" w:hAnsi="Times New Roman" w:cs="Times New Roman"/>
          <w:sz w:val="28"/>
          <w:szCs w:val="28"/>
          <w:lang w:val="uk-UA"/>
        </w:rPr>
        <w:t>6 120 000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,00  грн. </w:t>
      </w:r>
      <w:hyperlink r:id="rId12" w:tgtFrame="_top" w:history="1">
        <w:r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 ході реалізації заходів Програми можливі коригування, пов'язані з фактичним надходженням коштів на реалізацію розділів Програми, уточненням обсягів робіт і виходячи з реальних можливостей бюджету.</w:t>
        </w:r>
      </w:hyperlink>
    </w:p>
    <w:p w14:paraId="36162808" w14:textId="77777777" w:rsidR="005F38FC" w:rsidRPr="00655DD9" w:rsidRDefault="005F38FC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DE4D0AC" w14:textId="77777777" w:rsidR="007221E0" w:rsidRDefault="007221E0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84CC684" w14:textId="77777777" w:rsidR="007221E0" w:rsidRDefault="007221E0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0B0A9858" w14:textId="446896B0" w:rsidR="005F38FC" w:rsidRDefault="005F38FC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>І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Перелік завдань і заходів Програми та результативні показники</w:t>
      </w:r>
    </w:p>
    <w:p w14:paraId="30832EDA" w14:textId="77777777" w:rsidR="005F38FC" w:rsidRPr="00655DD9" w:rsidRDefault="005F38FC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3A93497" w14:textId="77777777" w:rsidR="005F38FC" w:rsidRPr="00655DD9" w:rsidRDefault="005F38FC" w:rsidP="005F38F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Візитною карткою будь-якого населеного пункту є його благоустрій. Завдання та заходи комплексного благоустрою території міської громади розглядаються як повний спектр надання послуг, що забезпечують комфортні умови життя кожного її мешканця.</w:t>
      </w:r>
    </w:p>
    <w:p w14:paraId="7D53650F" w14:textId="77777777" w:rsidR="005F38FC" w:rsidRPr="00655DD9" w:rsidRDefault="005F38FC" w:rsidP="005F38F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58F959" w14:textId="77777777" w:rsidR="005F38FC" w:rsidRDefault="005F38FC" w:rsidP="005F38FC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655DD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hyperlink r:id="rId13" w:tgtFrame="_top" w:history="1">
        <w:r w:rsidRPr="00655DD9">
          <w:rPr>
            <w:rFonts w:ascii="Times New Roman" w:eastAsia="Times New Roman" w:hAnsi="Times New Roman" w:cs="Times New Roman"/>
            <w:b/>
            <w:sz w:val="28"/>
            <w:szCs w:val="28"/>
            <w:lang w:val="uk-UA"/>
          </w:rPr>
          <w:t>Виконання Програми дасть можливість забезпечити:</w:t>
        </w:r>
      </w:hyperlink>
    </w:p>
    <w:p w14:paraId="0762796B" w14:textId="77777777" w:rsidR="005F38FC" w:rsidRPr="00655DD9" w:rsidRDefault="005F38FC" w:rsidP="005F38FC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7D8A62E" w14:textId="77777777" w:rsidR="005F38FC" w:rsidRPr="00655DD9" w:rsidRDefault="001E69F4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4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значне покращення санітарного стану та благоустрою населених пунктів;</w:t>
        </w:r>
      </w:hyperlink>
    </w:p>
    <w:p w14:paraId="7D6C2845" w14:textId="77777777" w:rsidR="005F38FC" w:rsidRPr="00655DD9" w:rsidRDefault="001E69F4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5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рівня благоустрою й поліпшення естетичного вигляду населених пунктів;</w:t>
        </w:r>
      </w:hyperlink>
    </w:p>
    <w:p w14:paraId="3951DF0B" w14:textId="77777777" w:rsidR="005F38FC" w:rsidRPr="00655DD9" w:rsidRDefault="001E69F4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6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розвиток та модернізацію мереж зовнішнього освітлення;</w:t>
        </w:r>
      </w:hyperlink>
    </w:p>
    <w:p w14:paraId="14E68C21" w14:textId="77777777" w:rsidR="005F38FC" w:rsidRPr="00655DD9" w:rsidRDefault="001E69F4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7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відновлення існуючого твердого покриття доріг та тротуарів, влаштування твердого покриття на дорогах, забезпечення безпеки дорожнього руху;</w:t>
        </w:r>
      </w:hyperlink>
    </w:p>
    <w:p w14:paraId="6B9A8D60" w14:textId="77777777" w:rsidR="005F38FC" w:rsidRPr="00655DD9" w:rsidRDefault="001E69F4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8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рівня ритуальних послуг, забезпечення охорони та впорядкування кладовищ;</w:t>
        </w:r>
      </w:hyperlink>
    </w:p>
    <w:p w14:paraId="232E8F57" w14:textId="77777777" w:rsidR="005F38FC" w:rsidRPr="00655DD9" w:rsidRDefault="001E69F4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9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- збільшення площ зелених насаджень, створення паркових зон відпочинку, заміну застарілих насаджень та їх оновлення, більш якісне утримання та обслуговування зеленого </w:t>
        </w:r>
        <w:r w:rsidR="005F38FC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господарства</w:t>
        </w:r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населених пунктів;</w:t>
        </w:r>
      </w:hyperlink>
    </w:p>
    <w:p w14:paraId="4C3DD2FF" w14:textId="77777777" w:rsidR="005F38FC" w:rsidRPr="00655DD9" w:rsidRDefault="001E69F4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0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загального екологічного стану територій, зменшення негативного впливу на оточуюче середовище та довкілля;</w:t>
        </w:r>
      </w:hyperlink>
    </w:p>
    <w:p w14:paraId="7AD46B08" w14:textId="77777777" w:rsidR="005F38FC" w:rsidRPr="00655DD9" w:rsidRDefault="001E69F4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1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ефективного функціонування підприємств з питань благоустрою;</w:t>
        </w:r>
      </w:hyperlink>
    </w:p>
    <w:p w14:paraId="421B0F69" w14:textId="77777777" w:rsidR="005F38FC" w:rsidRPr="00655DD9" w:rsidRDefault="001E69F4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2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впровадження сучасних технологій та спеціалізованого обладнання;</w:t>
        </w:r>
      </w:hyperlink>
    </w:p>
    <w:p w14:paraId="232B1294" w14:textId="77777777" w:rsidR="005F38FC" w:rsidRPr="00655DD9" w:rsidRDefault="001E69F4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3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виконання низки суспільно значимих для населених пунктів завдань;</w:t>
        </w:r>
      </w:hyperlink>
    </w:p>
    <w:p w14:paraId="46746CAA" w14:textId="77777777" w:rsidR="005F38FC" w:rsidRPr="00655DD9" w:rsidRDefault="001E69F4" w:rsidP="005F38FC">
      <w:pPr>
        <w:shd w:val="clear" w:color="auto" w:fill="FFFFFF"/>
        <w:tabs>
          <w:tab w:val="left" w:pos="411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4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створення належних умов для проживання мешканців, забезпечення санітарного та епідеміологічного благополуччя;</w:t>
        </w:r>
      </w:hyperlink>
    </w:p>
    <w:p w14:paraId="7B7998BC" w14:textId="77777777" w:rsidR="005F38FC" w:rsidRPr="00655DD9" w:rsidRDefault="001E69F4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5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якості житлово-комунальних послуг.</w:t>
        </w:r>
      </w:hyperlink>
    </w:p>
    <w:p w14:paraId="02E5627B" w14:textId="77777777" w:rsidR="005F38FC" w:rsidRPr="00655DD9" w:rsidRDefault="005F38FC" w:rsidP="005F38FC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FFB7AA" w14:textId="77777777" w:rsidR="005F38FC" w:rsidRPr="00655DD9" w:rsidRDefault="005F38FC" w:rsidP="005F38FC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hyperlink r:id="rId26" w:tgtFrame="_top" w:history="1">
        <w:r w:rsidRPr="00655DD9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Строки та етапи виконання Програми</w:t>
        </w:r>
      </w:hyperlink>
    </w:p>
    <w:p w14:paraId="5135CA54" w14:textId="77777777" w:rsidR="005F38FC" w:rsidRDefault="005F38FC" w:rsidP="005F38FC">
      <w:pPr>
        <w:shd w:val="clear" w:color="auto" w:fill="FFFFFF"/>
        <w:spacing w:after="0"/>
        <w:ind w:firstLine="687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Програма буде виконуватись протягом 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років.</w:t>
      </w:r>
    </w:p>
    <w:p w14:paraId="179FD3A2" w14:textId="77777777" w:rsidR="005F38FC" w:rsidRPr="00655DD9" w:rsidRDefault="005F38FC" w:rsidP="005F38FC">
      <w:pPr>
        <w:shd w:val="clear" w:color="auto" w:fill="FFFFFF"/>
        <w:spacing w:after="0"/>
        <w:ind w:firstLine="687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869C88" w14:textId="77777777" w:rsidR="005F38FC" w:rsidRPr="00655DD9" w:rsidRDefault="005F38FC" w:rsidP="005F38FC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ІІ.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hyperlink r:id="rId27" w:tgtFrame="_top" w:history="1">
        <w:r w:rsidRPr="00655DD9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Організація виконання та контролю за ходом виконання Програми</w:t>
        </w:r>
      </w:hyperlink>
    </w:p>
    <w:p w14:paraId="6C2FED76" w14:textId="77777777" w:rsidR="005F38FC" w:rsidRPr="00655DD9" w:rsidRDefault="005F38FC" w:rsidP="005F38FC">
      <w:pPr>
        <w:pStyle w:val="a7"/>
        <w:shd w:val="clear" w:color="auto" w:fill="FFFFFF"/>
        <w:spacing w:after="0"/>
        <w:ind w:left="993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05B5C2D4" w14:textId="77777777" w:rsidR="005F38FC" w:rsidRPr="00655DD9" w:rsidRDefault="001E69F4" w:rsidP="005F38FC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8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Виконання Програми здійснюється шляхом реалізації її заходів і завдань виконавцем Програми є  Комунальне</w:t>
        </w:r>
      </w:hyperlink>
      <w:r w:rsidR="005F38FC"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підприємство «</w:t>
      </w:r>
      <w:r w:rsidR="005F38FC">
        <w:rPr>
          <w:rFonts w:ascii="Times New Roman" w:eastAsia="Times New Roman" w:hAnsi="Times New Roman" w:cs="Times New Roman"/>
          <w:sz w:val="28"/>
          <w:szCs w:val="28"/>
          <w:lang w:val="uk-UA"/>
        </w:rPr>
        <w:t>Добробут</w:t>
      </w:r>
      <w:r w:rsidR="005F38FC"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» Хорольської міської ради Лубенського району Полтавської області.</w:t>
      </w:r>
    </w:p>
    <w:p w14:paraId="28FFF557" w14:textId="77777777" w:rsidR="005F38FC" w:rsidRPr="00655DD9" w:rsidRDefault="001E69F4" w:rsidP="005F38FC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9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Контроль за виконанням заходів, завдань та досягненням очікуваних результатів Програми здійснюється виконавчим комітетом міської ради та управлінням комунального </w:t>
        </w:r>
        <w:r w:rsidR="005F38FC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господарства</w:t>
        </w:r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міської ради.</w:t>
        </w:r>
      </w:hyperlink>
    </w:p>
    <w:p w14:paraId="7E73D887" w14:textId="77777777" w:rsidR="005F38FC" w:rsidRPr="00655DD9" w:rsidRDefault="001E69F4" w:rsidP="005F38FC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0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Зміни до Програми вносяться за процедурою, згідно</w:t>
        </w:r>
      </w:hyperlink>
      <w:r w:rsidR="005F38FC"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відповідної процедури.</w:t>
      </w:r>
    </w:p>
    <w:p w14:paraId="3D46AFA6" w14:textId="77777777" w:rsidR="005F38FC" w:rsidRPr="00655DD9" w:rsidRDefault="001E69F4" w:rsidP="005F38FC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1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Звіт про виконання кожного етапу Програми має бути винесений на розгляд постійної комісії міської ради, на яку покладений контроль за її виконанням.</w:t>
        </w:r>
      </w:hyperlink>
    </w:p>
    <w:p w14:paraId="5BCD4FD7" w14:textId="77777777" w:rsidR="005F38FC" w:rsidRPr="00655DD9" w:rsidRDefault="001E69F4" w:rsidP="005F38FC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2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Звіт про виконання заходів Програми подається міській раді для розгляду та затвердження у двомісячний строк після завершення відповідного бюджетного періоду та після затвердження оприлюднюється на сайті міської ради для інформування територіальної громади старостинських округів.</w:t>
        </w:r>
      </w:hyperlink>
    </w:p>
    <w:p w14:paraId="6E7CD174" w14:textId="77777777" w:rsidR="005F38FC" w:rsidRPr="00655DD9" w:rsidRDefault="001E69F4" w:rsidP="005F38FC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3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Контроль за використанням бюджетних коштів, спрямованих на забезпечення виконання Програми здійснюється у встановленому законом порядку.</w:t>
        </w:r>
      </w:hyperlink>
    </w:p>
    <w:p w14:paraId="457C53FD" w14:textId="77777777" w:rsidR="005F38FC" w:rsidRPr="00655DD9" w:rsidRDefault="005F38FC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AEECB2" w14:textId="77777777" w:rsidR="005F38FC" w:rsidRPr="00655DD9" w:rsidRDefault="005F38FC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FE15EC9" w14:textId="073B5179" w:rsidR="005F38FC" w:rsidRDefault="005F38FC" w:rsidP="00650DB5">
      <w:pPr>
        <w:shd w:val="clear" w:color="auto" w:fill="FFFFFF"/>
        <w:tabs>
          <w:tab w:val="left" w:pos="7088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Юлія БОЙКО</w:t>
      </w:r>
    </w:p>
    <w:p w14:paraId="26E55830" w14:textId="6E2876AE" w:rsidR="00650DB5" w:rsidRDefault="00650DB5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br w:type="page"/>
      </w:r>
    </w:p>
    <w:p w14:paraId="0FEB1A00" w14:textId="33F0D641" w:rsidR="005F38FC" w:rsidRPr="00650DB5" w:rsidRDefault="005F38FC" w:rsidP="00650DB5">
      <w:pPr>
        <w:shd w:val="clear" w:color="auto" w:fill="FFFFFF"/>
        <w:tabs>
          <w:tab w:val="left" w:pos="5670"/>
        </w:tabs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50DB5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650DB5" w:rsidRPr="00650DB5">
        <w:rPr>
          <w:rFonts w:ascii="Times New Roman" w:eastAsia="Times New Roman" w:hAnsi="Times New Roman" w:cs="Times New Roman"/>
          <w:sz w:val="24"/>
          <w:szCs w:val="24"/>
          <w:lang w:val="uk-UA"/>
        </w:rPr>
        <w:t>1</w:t>
      </w:r>
    </w:p>
    <w:p w14:paraId="495131D7" w14:textId="4C261525" w:rsidR="005F38FC" w:rsidRPr="00650DB5" w:rsidRDefault="00650DB5" w:rsidP="00650DB5">
      <w:pPr>
        <w:shd w:val="clear" w:color="auto" w:fill="FFFFFF"/>
        <w:tabs>
          <w:tab w:val="left" w:pos="5670"/>
        </w:tabs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50DB5">
        <w:rPr>
          <w:rFonts w:ascii="Times New Roman" w:hAnsi="Times New Roman" w:cs="Times New Roman"/>
          <w:sz w:val="24"/>
          <w:szCs w:val="24"/>
          <w:lang w:val="uk-UA"/>
        </w:rPr>
        <w:t>програми покращення  благоустрою старостинських округів Хорольської міської ради Лубенського району Полтавської області на 2025-2027 роки для КП «Добробут»</w:t>
      </w:r>
      <w:r w:rsidRPr="00650DB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4392CD2F" w14:textId="77777777" w:rsidR="005F38FC" w:rsidRPr="00655DD9" w:rsidRDefault="005F38FC" w:rsidP="005F38F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D65E83" w14:textId="6C05FFAF" w:rsidR="005F38FC" w:rsidRPr="00655DD9" w:rsidRDefault="005F38FC" w:rsidP="005F38F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2B49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Ресурсне забезпечення</w:t>
      </w:r>
    </w:p>
    <w:p w14:paraId="47F4AAA5" w14:textId="77777777" w:rsidR="005F38FC" w:rsidRPr="00655DD9" w:rsidRDefault="005F38FC" w:rsidP="005F38FC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програми покращення  благоустрою старостинських округів Хорольської міської ради Лубенського району Полтавської області на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КП «Добробут»</w:t>
      </w:r>
    </w:p>
    <w:p w14:paraId="10435AE1" w14:textId="77777777" w:rsidR="005F38FC" w:rsidRPr="00655DD9" w:rsidRDefault="005F38FC" w:rsidP="005F38FC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794" w:type="dxa"/>
        <w:tblInd w:w="93" w:type="dxa"/>
        <w:tblLook w:val="04A0" w:firstRow="1" w:lastRow="0" w:firstColumn="1" w:lastColumn="0" w:noHBand="0" w:noVBand="1"/>
      </w:tblPr>
      <w:tblGrid>
        <w:gridCol w:w="3055"/>
        <w:gridCol w:w="1266"/>
        <w:gridCol w:w="1126"/>
        <w:gridCol w:w="1126"/>
        <w:gridCol w:w="3221"/>
      </w:tblGrid>
      <w:tr w:rsidR="005F38FC" w:rsidRPr="00655DD9" w14:paraId="1E8A1B11" w14:textId="77777777" w:rsidTr="00A777F6">
        <w:trPr>
          <w:trHeight w:val="330"/>
        </w:trPr>
        <w:tc>
          <w:tcPr>
            <w:tcW w:w="30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02228A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Обсяг коштів,які 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планується залучити на реалізацію програми</w:t>
            </w:r>
          </w:p>
        </w:tc>
        <w:tc>
          <w:tcPr>
            <w:tcW w:w="35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F3AF79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322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F764C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Усього витрат програми (тис. грн.)</w:t>
            </w:r>
          </w:p>
        </w:tc>
      </w:tr>
      <w:tr w:rsidR="005F38FC" w:rsidRPr="00655DD9" w14:paraId="3F64CC8D" w14:textId="77777777" w:rsidTr="00A777F6">
        <w:trPr>
          <w:trHeight w:val="330"/>
        </w:trPr>
        <w:tc>
          <w:tcPr>
            <w:tcW w:w="30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D2116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2B0E86" w14:textId="77777777" w:rsidR="005F38FC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</w:p>
          <w:p w14:paraId="4DD91A19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B0EBF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16AD0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7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32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6B7499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5F38FC" w:rsidRPr="002B4998" w14:paraId="25AC8628" w14:textId="77777777" w:rsidTr="00A777F6">
        <w:trPr>
          <w:trHeight w:val="330"/>
        </w:trPr>
        <w:tc>
          <w:tcPr>
            <w:tcW w:w="3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81531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bookmarkStart w:id="3" w:name="_Hlk207630986"/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Обсягів ресурсів, усього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(тис.грн) у тому числі: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1B5B7" w14:textId="77777777" w:rsidR="005F38FC" w:rsidRPr="002B4998" w:rsidRDefault="005F38FC" w:rsidP="00A777F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5882,048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5212C" w14:textId="6C335F64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60</w:t>
            </w:r>
            <w:r w:rsidR="001C32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77,6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659D9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6120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00</w:t>
            </w:r>
          </w:p>
        </w:tc>
        <w:tc>
          <w:tcPr>
            <w:tcW w:w="3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18A8A" w14:textId="65E519B8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180</w:t>
            </w:r>
            <w:r w:rsidR="001C32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1C32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48</w:t>
            </w:r>
          </w:p>
        </w:tc>
      </w:tr>
      <w:bookmarkEnd w:id="3"/>
      <w:tr w:rsidR="005F38FC" w:rsidRPr="002B4998" w14:paraId="0D6827BC" w14:textId="77777777" w:rsidTr="00A777F6">
        <w:trPr>
          <w:trHeight w:val="330"/>
        </w:trPr>
        <w:tc>
          <w:tcPr>
            <w:tcW w:w="3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384F2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кошти бюджету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Хоролської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міської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територіальної громади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01EA4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5882,048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4548B" w14:textId="6FD79B6B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60</w:t>
            </w:r>
            <w:r w:rsidR="001C32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77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1C32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C1F9B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6120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00</w:t>
            </w:r>
          </w:p>
        </w:tc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53F3F" w14:textId="1D495E6A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180</w:t>
            </w:r>
            <w:r w:rsidR="001C32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1C32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48</w:t>
            </w:r>
          </w:p>
        </w:tc>
      </w:tr>
      <w:tr w:rsidR="005F38FC" w:rsidRPr="002B4998" w14:paraId="2698E355" w14:textId="77777777" w:rsidTr="00A777F6">
        <w:trPr>
          <w:trHeight w:val="330"/>
        </w:trPr>
        <w:tc>
          <w:tcPr>
            <w:tcW w:w="3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C91496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7AEAA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46016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70BE6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06393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</w:tr>
    </w:tbl>
    <w:p w14:paraId="5256010E" w14:textId="77777777" w:rsidR="005F38FC" w:rsidRPr="00655DD9" w:rsidRDefault="005F38FC" w:rsidP="005F38FC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4873535F" w14:textId="77777777" w:rsidR="005F38FC" w:rsidRPr="00655DD9" w:rsidRDefault="005F38FC" w:rsidP="005F38F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DDA4DED" w14:textId="73699E8A" w:rsidR="005F38FC" w:rsidRDefault="005F38FC" w:rsidP="00CF75BD">
      <w:pPr>
        <w:tabs>
          <w:tab w:val="left" w:pos="7088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Юлія БОЙКО</w:t>
      </w:r>
    </w:p>
    <w:p w14:paraId="529CFDB6" w14:textId="77777777" w:rsidR="00650DB5" w:rsidRDefault="00650DB5" w:rsidP="005F38FC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1B3095" w14:textId="77777777" w:rsidR="00650DB5" w:rsidRDefault="00650DB5" w:rsidP="005F38FC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650DB5" w:rsidSect="00650DB5">
          <w:headerReference w:type="default" r:id="rId34"/>
          <w:pgSz w:w="11906" w:h="16838" w:code="9"/>
          <w:pgMar w:top="567" w:right="567" w:bottom="567" w:left="1701" w:header="567" w:footer="0" w:gutter="0"/>
          <w:cols w:space="708"/>
          <w:titlePg/>
          <w:docGrid w:linePitch="360"/>
        </w:sectPr>
      </w:pPr>
    </w:p>
    <w:p w14:paraId="72B44551" w14:textId="311D23A0" w:rsidR="005F38FC" w:rsidRPr="00092D89" w:rsidRDefault="005F38FC" w:rsidP="00650DB5">
      <w:pPr>
        <w:shd w:val="clear" w:color="auto" w:fill="FFFFFF"/>
        <w:spacing w:after="0"/>
        <w:ind w:left="1020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092D89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650DB5">
        <w:rPr>
          <w:rFonts w:ascii="Times New Roman" w:eastAsia="Times New Roman" w:hAnsi="Times New Roman" w:cs="Times New Roman"/>
          <w:sz w:val="24"/>
          <w:szCs w:val="24"/>
          <w:lang w:val="uk-UA"/>
        </w:rPr>
        <w:t>2</w:t>
      </w:r>
    </w:p>
    <w:p w14:paraId="124F6F68" w14:textId="77777777" w:rsidR="00650DB5" w:rsidRPr="00650DB5" w:rsidRDefault="00650DB5" w:rsidP="00650DB5">
      <w:pPr>
        <w:shd w:val="clear" w:color="auto" w:fill="FFFFFF"/>
        <w:tabs>
          <w:tab w:val="left" w:pos="5670"/>
        </w:tabs>
        <w:spacing w:after="0"/>
        <w:ind w:left="1020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50DB5">
        <w:rPr>
          <w:rFonts w:ascii="Times New Roman" w:hAnsi="Times New Roman" w:cs="Times New Roman"/>
          <w:sz w:val="24"/>
          <w:szCs w:val="24"/>
          <w:lang w:val="uk-UA"/>
        </w:rPr>
        <w:t>програми покращення  благоустрою старостинських округів Хорольської міської ради Лубенського району Полтавської області на 2025-2027 роки для КП «Добробут»</w:t>
      </w:r>
      <w:r w:rsidRPr="00650DB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0B38148E" w14:textId="77777777" w:rsidR="005F38FC" w:rsidRDefault="005F38FC" w:rsidP="005F38F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01794702" w14:textId="77777777" w:rsidR="005F38FC" w:rsidRDefault="005F38FC" w:rsidP="005F38F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Напрями діяльності та заходи</w:t>
      </w:r>
    </w:p>
    <w:p w14:paraId="24A5CCC7" w14:textId="77777777" w:rsidR="005F38FC" w:rsidRDefault="005F38FC" w:rsidP="005F38F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покращення благоустрою старостинських округів Хорольської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міської ради </w:t>
      </w:r>
    </w:p>
    <w:p w14:paraId="07ADB8DA" w14:textId="77777777" w:rsidR="005F38FC" w:rsidRDefault="005F38FC" w:rsidP="005F38F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  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- 202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рік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КП «Добробут»</w:t>
      </w:r>
    </w:p>
    <w:p w14:paraId="2E9937E9" w14:textId="77777777" w:rsidR="005F38FC" w:rsidRDefault="005F38FC" w:rsidP="005F38F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8"/>
        <w:tblW w:w="155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134"/>
        <w:gridCol w:w="2126"/>
        <w:gridCol w:w="1976"/>
        <w:gridCol w:w="1284"/>
        <w:gridCol w:w="1134"/>
        <w:gridCol w:w="1134"/>
        <w:gridCol w:w="1418"/>
        <w:gridCol w:w="1701"/>
      </w:tblGrid>
      <w:tr w:rsidR="005F38FC" w:rsidRPr="00826BF8" w14:paraId="461CF4CF" w14:textId="77777777" w:rsidTr="00172C7E">
        <w:tc>
          <w:tcPr>
            <w:tcW w:w="568" w:type="dxa"/>
            <w:vMerge w:val="restart"/>
            <w:vAlign w:val="center"/>
          </w:tcPr>
          <w:p w14:paraId="4702A406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3118" w:type="dxa"/>
            <w:vMerge w:val="restart"/>
            <w:vAlign w:val="center"/>
          </w:tcPr>
          <w:p w14:paraId="4B5B491E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0810D845" w14:textId="77777777" w:rsidR="005F38FC" w:rsidRPr="00826BF8" w:rsidRDefault="005F38FC" w:rsidP="00A777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Строк виконання заходу</w:t>
            </w:r>
          </w:p>
        </w:tc>
        <w:tc>
          <w:tcPr>
            <w:tcW w:w="2126" w:type="dxa"/>
            <w:vMerge w:val="restart"/>
            <w:vAlign w:val="center"/>
          </w:tcPr>
          <w:p w14:paraId="094596C7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Відповідальний виконавець заходу програми</w:t>
            </w:r>
          </w:p>
        </w:tc>
        <w:tc>
          <w:tcPr>
            <w:tcW w:w="1976" w:type="dxa"/>
            <w:vMerge w:val="restart"/>
            <w:textDirection w:val="btLr"/>
            <w:vAlign w:val="center"/>
          </w:tcPr>
          <w:p w14:paraId="4DB5FD40" w14:textId="77777777" w:rsidR="005F38FC" w:rsidRPr="00826BF8" w:rsidRDefault="005F38FC" w:rsidP="00A777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Джерела фінансування</w:t>
            </w:r>
          </w:p>
        </w:tc>
        <w:tc>
          <w:tcPr>
            <w:tcW w:w="4970" w:type="dxa"/>
            <w:gridSpan w:val="4"/>
          </w:tcPr>
          <w:p w14:paraId="59C1597D" w14:textId="77777777" w:rsidR="005F38FC" w:rsidRPr="00826BF8" w:rsidRDefault="005F38FC" w:rsidP="00A777F6">
            <w:pPr>
              <w:tabs>
                <w:tab w:val="left" w:pos="3662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Орієнтовні обсяги фінансування (вартість) (тис. грн), у тому числі:</w:t>
            </w:r>
          </w:p>
        </w:tc>
        <w:tc>
          <w:tcPr>
            <w:tcW w:w="1701" w:type="dxa"/>
            <w:vMerge w:val="restart"/>
            <w:vAlign w:val="center"/>
          </w:tcPr>
          <w:p w14:paraId="6992F70F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Очікуваний результат</w:t>
            </w:r>
          </w:p>
        </w:tc>
      </w:tr>
      <w:tr w:rsidR="005F38FC" w:rsidRPr="00826BF8" w14:paraId="155BD555" w14:textId="77777777" w:rsidTr="00172C7E">
        <w:trPr>
          <w:trHeight w:val="1571"/>
        </w:trPr>
        <w:tc>
          <w:tcPr>
            <w:tcW w:w="568" w:type="dxa"/>
            <w:vMerge/>
            <w:vAlign w:val="center"/>
          </w:tcPr>
          <w:p w14:paraId="5FE8746D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118" w:type="dxa"/>
            <w:vMerge/>
            <w:vAlign w:val="center"/>
          </w:tcPr>
          <w:p w14:paraId="73C76185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42F5290C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126" w:type="dxa"/>
            <w:vMerge/>
            <w:vAlign w:val="center"/>
          </w:tcPr>
          <w:p w14:paraId="52348368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976" w:type="dxa"/>
            <w:vMerge/>
            <w:vAlign w:val="center"/>
          </w:tcPr>
          <w:p w14:paraId="43A202A6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284" w:type="dxa"/>
            <w:vAlign w:val="center"/>
          </w:tcPr>
          <w:p w14:paraId="394C7A4A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134" w:type="dxa"/>
            <w:vAlign w:val="center"/>
          </w:tcPr>
          <w:p w14:paraId="45FC3682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134" w:type="dxa"/>
            <w:vAlign w:val="center"/>
          </w:tcPr>
          <w:p w14:paraId="77C3F9F5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418" w:type="dxa"/>
            <w:vAlign w:val="center"/>
          </w:tcPr>
          <w:p w14:paraId="345918F3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1701" w:type="dxa"/>
            <w:vMerge/>
            <w:vAlign w:val="center"/>
          </w:tcPr>
          <w:p w14:paraId="591F0050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F38FC" w:rsidRPr="00826BF8" w14:paraId="362B238B" w14:textId="77777777" w:rsidTr="00A777F6">
        <w:tc>
          <w:tcPr>
            <w:tcW w:w="15593" w:type="dxa"/>
            <w:gridSpan w:val="10"/>
            <w:vAlign w:val="center"/>
          </w:tcPr>
          <w:p w14:paraId="7F13D04D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Напрям діяльності:житлово-комунальне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(покращення благоустрою Хорольської територіальної громади)</w:t>
            </w:r>
          </w:p>
        </w:tc>
      </w:tr>
      <w:tr w:rsidR="005F38FC" w:rsidRPr="00826BF8" w14:paraId="7779AF32" w14:textId="77777777" w:rsidTr="00172C7E">
        <w:tc>
          <w:tcPr>
            <w:tcW w:w="568" w:type="dxa"/>
            <w:vAlign w:val="center"/>
          </w:tcPr>
          <w:p w14:paraId="2FFF51DB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118" w:type="dxa"/>
            <w:vAlign w:val="center"/>
          </w:tcPr>
          <w:p w14:paraId="70F40789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Придбання матеріалів,</w:t>
            </w:r>
          </w:p>
          <w:p w14:paraId="5CD20FD3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 оплата послуг з утримання</w:t>
            </w:r>
          </w:p>
          <w:p w14:paraId="01B5F1A4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пам’ятників, цвинтарів,</w:t>
            </w:r>
          </w:p>
          <w:p w14:paraId="3C03C7D7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зелених насаджень</w:t>
            </w:r>
          </w:p>
          <w:p w14:paraId="781663D6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вуличного освітлення, доріг,</w:t>
            </w:r>
          </w:p>
          <w:p w14:paraId="0E010CB2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благоустрою</w:t>
            </w:r>
          </w:p>
          <w:p w14:paraId="5950B731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у 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- 202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роках</w:t>
            </w:r>
          </w:p>
          <w:p w14:paraId="0890CB4A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 тому числі:</w:t>
            </w:r>
          </w:p>
        </w:tc>
        <w:tc>
          <w:tcPr>
            <w:tcW w:w="1134" w:type="dxa"/>
            <w:vAlign w:val="center"/>
          </w:tcPr>
          <w:p w14:paraId="35D38C5B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Січень-грудень 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126" w:type="dxa"/>
            <w:vAlign w:val="center"/>
          </w:tcPr>
          <w:p w14:paraId="0FBC5AED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47F8DDBC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F5282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882,048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ED1D91" w14:textId="597E5A3E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60</w:t>
            </w:r>
            <w:r w:rsidR="001C32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77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1C32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3942370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6120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203869" w14:textId="401A85FF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180</w:t>
            </w:r>
            <w:r w:rsidR="001C32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1C32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48</w:t>
            </w:r>
          </w:p>
        </w:tc>
        <w:tc>
          <w:tcPr>
            <w:tcW w:w="1701" w:type="dxa"/>
            <w:vMerge w:val="restart"/>
            <w:vAlign w:val="center"/>
          </w:tcPr>
          <w:p w14:paraId="3020DAE1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Виконання повноважень у сфері благоустрою населених пунктів здійснюється згідно калькуляцій</w:t>
            </w:r>
          </w:p>
        </w:tc>
      </w:tr>
      <w:tr w:rsidR="005F38FC" w:rsidRPr="00826BF8" w14:paraId="2A391A9D" w14:textId="77777777" w:rsidTr="00172C7E">
        <w:tc>
          <w:tcPr>
            <w:tcW w:w="568" w:type="dxa"/>
            <w:vAlign w:val="center"/>
          </w:tcPr>
          <w:p w14:paraId="1242F99E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118" w:type="dxa"/>
            <w:vAlign w:val="center"/>
          </w:tcPr>
          <w:p w14:paraId="2E6EDDF8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Оплата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праці</w:t>
            </w:r>
          </w:p>
        </w:tc>
        <w:tc>
          <w:tcPr>
            <w:tcW w:w="1134" w:type="dxa"/>
            <w:vAlign w:val="center"/>
          </w:tcPr>
          <w:p w14:paraId="6E463614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169585F1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01403EF4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 рр.</w:t>
            </w:r>
          </w:p>
        </w:tc>
        <w:tc>
          <w:tcPr>
            <w:tcW w:w="2126" w:type="dxa"/>
            <w:vAlign w:val="center"/>
          </w:tcPr>
          <w:p w14:paraId="18BBC64C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76B3192A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Бюджет Хорольської міської 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територіальної громади</w:t>
            </w:r>
          </w:p>
        </w:tc>
        <w:tc>
          <w:tcPr>
            <w:tcW w:w="1284" w:type="dxa"/>
            <w:vAlign w:val="center"/>
          </w:tcPr>
          <w:p w14:paraId="4FD95781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3753,17</w:t>
            </w:r>
          </w:p>
        </w:tc>
        <w:tc>
          <w:tcPr>
            <w:tcW w:w="1134" w:type="dxa"/>
            <w:vAlign w:val="center"/>
          </w:tcPr>
          <w:p w14:paraId="5FFEE008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4075,44</w:t>
            </w:r>
          </w:p>
        </w:tc>
        <w:tc>
          <w:tcPr>
            <w:tcW w:w="1134" w:type="dxa"/>
            <w:vAlign w:val="center"/>
          </w:tcPr>
          <w:p w14:paraId="4FE56986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4315,9</w:t>
            </w:r>
          </w:p>
        </w:tc>
        <w:tc>
          <w:tcPr>
            <w:tcW w:w="1418" w:type="dxa"/>
            <w:vAlign w:val="center"/>
          </w:tcPr>
          <w:p w14:paraId="2F0E129F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12144,51</w:t>
            </w:r>
          </w:p>
        </w:tc>
        <w:tc>
          <w:tcPr>
            <w:tcW w:w="1701" w:type="dxa"/>
            <w:vMerge/>
            <w:vAlign w:val="center"/>
          </w:tcPr>
          <w:p w14:paraId="49ED288A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F38FC" w:rsidRPr="00826BF8" w14:paraId="7BB1AF66" w14:textId="77777777" w:rsidTr="00172C7E">
        <w:tc>
          <w:tcPr>
            <w:tcW w:w="568" w:type="dxa"/>
            <w:vAlign w:val="center"/>
          </w:tcPr>
          <w:p w14:paraId="6BBEC2C3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3118" w:type="dxa"/>
            <w:vAlign w:val="center"/>
          </w:tcPr>
          <w:p w14:paraId="1042A8DB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Єдиний</w:t>
            </w:r>
          </w:p>
          <w:p w14:paraId="68549054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соціальний</w:t>
            </w:r>
          </w:p>
          <w:p w14:paraId="0F31DE41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внесок 22%</w:t>
            </w:r>
          </w:p>
        </w:tc>
        <w:tc>
          <w:tcPr>
            <w:tcW w:w="1134" w:type="dxa"/>
            <w:vAlign w:val="center"/>
          </w:tcPr>
          <w:p w14:paraId="07282122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298BCDB3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735F1647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2025-2027 рр.</w:t>
            </w:r>
          </w:p>
        </w:tc>
        <w:tc>
          <w:tcPr>
            <w:tcW w:w="2126" w:type="dxa"/>
            <w:vAlign w:val="center"/>
          </w:tcPr>
          <w:p w14:paraId="21E6A239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27EA2512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84" w:type="dxa"/>
            <w:vAlign w:val="center"/>
          </w:tcPr>
          <w:p w14:paraId="5C9CFE80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825,7</w:t>
            </w:r>
          </w:p>
        </w:tc>
        <w:tc>
          <w:tcPr>
            <w:tcW w:w="1134" w:type="dxa"/>
            <w:vAlign w:val="center"/>
          </w:tcPr>
          <w:p w14:paraId="0DDC61F9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896,6</w:t>
            </w:r>
          </w:p>
        </w:tc>
        <w:tc>
          <w:tcPr>
            <w:tcW w:w="1134" w:type="dxa"/>
            <w:vAlign w:val="center"/>
          </w:tcPr>
          <w:p w14:paraId="5AA74F65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949,5</w:t>
            </w:r>
          </w:p>
        </w:tc>
        <w:tc>
          <w:tcPr>
            <w:tcW w:w="1418" w:type="dxa"/>
            <w:vAlign w:val="center"/>
          </w:tcPr>
          <w:p w14:paraId="5F9DA989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2671,8</w:t>
            </w:r>
          </w:p>
        </w:tc>
        <w:tc>
          <w:tcPr>
            <w:tcW w:w="1701" w:type="dxa"/>
            <w:vMerge/>
            <w:vAlign w:val="center"/>
          </w:tcPr>
          <w:p w14:paraId="3E7DD06D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F38FC" w:rsidRPr="00826BF8" w14:paraId="177C875E" w14:textId="77777777" w:rsidTr="00172C7E">
        <w:tc>
          <w:tcPr>
            <w:tcW w:w="568" w:type="dxa"/>
            <w:vAlign w:val="center"/>
          </w:tcPr>
          <w:p w14:paraId="6AA2D908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3118" w:type="dxa"/>
            <w:vAlign w:val="center"/>
          </w:tcPr>
          <w:p w14:paraId="046D0737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Предмети,</w:t>
            </w:r>
          </w:p>
          <w:p w14:paraId="65BA6D65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матеріали,</w:t>
            </w:r>
          </w:p>
          <w:p w14:paraId="3C03A02C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</w:t>
            </w:r>
          </w:p>
          <w:p w14:paraId="722481B6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інвентар</w:t>
            </w:r>
          </w:p>
        </w:tc>
        <w:tc>
          <w:tcPr>
            <w:tcW w:w="1134" w:type="dxa"/>
            <w:vAlign w:val="center"/>
          </w:tcPr>
          <w:p w14:paraId="7D911920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427DE420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72A57112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2025-2027 рр.</w:t>
            </w:r>
          </w:p>
        </w:tc>
        <w:tc>
          <w:tcPr>
            <w:tcW w:w="2126" w:type="dxa"/>
            <w:vAlign w:val="center"/>
          </w:tcPr>
          <w:p w14:paraId="4FEFAA63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386872B4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84" w:type="dxa"/>
            <w:vAlign w:val="center"/>
          </w:tcPr>
          <w:p w14:paraId="1A053BF5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1009,409</w:t>
            </w:r>
          </w:p>
        </w:tc>
        <w:tc>
          <w:tcPr>
            <w:tcW w:w="1134" w:type="dxa"/>
            <w:vAlign w:val="center"/>
          </w:tcPr>
          <w:p w14:paraId="55D9F44E" w14:textId="41EA94A0" w:rsidR="005F38FC" w:rsidRPr="00826BF8" w:rsidRDefault="007221E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830,0</w:t>
            </w:r>
          </w:p>
        </w:tc>
        <w:tc>
          <w:tcPr>
            <w:tcW w:w="1134" w:type="dxa"/>
            <w:vAlign w:val="center"/>
          </w:tcPr>
          <w:p w14:paraId="257E270F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663,9</w:t>
            </w:r>
          </w:p>
        </w:tc>
        <w:tc>
          <w:tcPr>
            <w:tcW w:w="1418" w:type="dxa"/>
            <w:vAlign w:val="center"/>
          </w:tcPr>
          <w:p w14:paraId="73AD324D" w14:textId="52B7CB91" w:rsidR="005F38FC" w:rsidRPr="00826BF8" w:rsidRDefault="007221E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2503,309</w:t>
            </w:r>
          </w:p>
        </w:tc>
        <w:tc>
          <w:tcPr>
            <w:tcW w:w="1701" w:type="dxa"/>
            <w:vMerge/>
            <w:vAlign w:val="center"/>
          </w:tcPr>
          <w:p w14:paraId="566FBB98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F38FC" w:rsidRPr="00826BF8" w14:paraId="58045EDA" w14:textId="77777777" w:rsidTr="00172C7E">
        <w:tc>
          <w:tcPr>
            <w:tcW w:w="568" w:type="dxa"/>
            <w:vAlign w:val="center"/>
          </w:tcPr>
          <w:p w14:paraId="1F61F020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3118" w:type="dxa"/>
            <w:vAlign w:val="center"/>
          </w:tcPr>
          <w:p w14:paraId="0B45C056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Послуги</w:t>
            </w:r>
          </w:p>
          <w:p w14:paraId="0DF06C60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сторонніх</w:t>
            </w:r>
          </w:p>
          <w:p w14:paraId="5B7A5D24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організацій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, крім комунальних</w:t>
            </w:r>
          </w:p>
        </w:tc>
        <w:tc>
          <w:tcPr>
            <w:tcW w:w="1134" w:type="dxa"/>
            <w:vAlign w:val="center"/>
          </w:tcPr>
          <w:p w14:paraId="005405C0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326D37CB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2302448F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2025-2027 рр.</w:t>
            </w:r>
          </w:p>
        </w:tc>
        <w:tc>
          <w:tcPr>
            <w:tcW w:w="2126" w:type="dxa"/>
            <w:vAlign w:val="center"/>
          </w:tcPr>
          <w:p w14:paraId="290CF3B3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70EDD405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84" w:type="dxa"/>
            <w:vAlign w:val="center"/>
          </w:tcPr>
          <w:p w14:paraId="6EEBB448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195,069</w:t>
            </w:r>
          </w:p>
        </w:tc>
        <w:tc>
          <w:tcPr>
            <w:tcW w:w="1134" w:type="dxa"/>
            <w:vAlign w:val="center"/>
          </w:tcPr>
          <w:p w14:paraId="637020B8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99,26</w:t>
            </w:r>
          </w:p>
        </w:tc>
        <w:tc>
          <w:tcPr>
            <w:tcW w:w="1134" w:type="dxa"/>
            <w:vAlign w:val="center"/>
          </w:tcPr>
          <w:p w14:paraId="5FA428B4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92,0</w:t>
            </w:r>
          </w:p>
        </w:tc>
        <w:tc>
          <w:tcPr>
            <w:tcW w:w="1418" w:type="dxa"/>
            <w:vAlign w:val="center"/>
          </w:tcPr>
          <w:p w14:paraId="37BA76E1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386,329</w:t>
            </w:r>
          </w:p>
        </w:tc>
        <w:tc>
          <w:tcPr>
            <w:tcW w:w="1701" w:type="dxa"/>
            <w:vMerge/>
            <w:vAlign w:val="center"/>
          </w:tcPr>
          <w:p w14:paraId="076F6863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F38FC" w14:paraId="4D12D0F2" w14:textId="77777777" w:rsidTr="00172C7E">
        <w:tc>
          <w:tcPr>
            <w:tcW w:w="568" w:type="dxa"/>
            <w:vAlign w:val="center"/>
          </w:tcPr>
          <w:p w14:paraId="3AB7B693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118" w:type="dxa"/>
            <w:vAlign w:val="center"/>
          </w:tcPr>
          <w:p w14:paraId="34E3F607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Оплата</w:t>
            </w:r>
          </w:p>
          <w:p w14:paraId="28622F1B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електроенергії</w:t>
            </w:r>
          </w:p>
          <w:p w14:paraId="59B5DA00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(вуличне</w:t>
            </w:r>
          </w:p>
          <w:p w14:paraId="30791EDF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освітлення)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та комунальних послуг</w:t>
            </w:r>
          </w:p>
        </w:tc>
        <w:tc>
          <w:tcPr>
            <w:tcW w:w="1134" w:type="dxa"/>
            <w:vAlign w:val="center"/>
          </w:tcPr>
          <w:p w14:paraId="31A227EE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34E2A3E9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75B7024D" w14:textId="77777777" w:rsidR="005F38FC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2025-2027 рр.</w:t>
            </w:r>
          </w:p>
        </w:tc>
        <w:tc>
          <w:tcPr>
            <w:tcW w:w="2126" w:type="dxa"/>
            <w:vAlign w:val="center"/>
          </w:tcPr>
          <w:p w14:paraId="08E029F4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1AB6315C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84" w:type="dxa"/>
            <w:vAlign w:val="center"/>
          </w:tcPr>
          <w:p w14:paraId="5A906758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98,7</w:t>
            </w:r>
          </w:p>
        </w:tc>
        <w:tc>
          <w:tcPr>
            <w:tcW w:w="1134" w:type="dxa"/>
            <w:vAlign w:val="center"/>
          </w:tcPr>
          <w:p w14:paraId="70D97B66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98,7</w:t>
            </w:r>
          </w:p>
        </w:tc>
        <w:tc>
          <w:tcPr>
            <w:tcW w:w="1134" w:type="dxa"/>
            <w:vAlign w:val="center"/>
          </w:tcPr>
          <w:p w14:paraId="625FEF7D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98,7</w:t>
            </w:r>
          </w:p>
        </w:tc>
        <w:tc>
          <w:tcPr>
            <w:tcW w:w="1418" w:type="dxa"/>
            <w:vAlign w:val="center"/>
          </w:tcPr>
          <w:p w14:paraId="15737CEF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296,1</w:t>
            </w:r>
          </w:p>
        </w:tc>
        <w:tc>
          <w:tcPr>
            <w:tcW w:w="1701" w:type="dxa"/>
            <w:vMerge/>
            <w:vAlign w:val="center"/>
          </w:tcPr>
          <w:p w14:paraId="0A8C8D3B" w14:textId="77777777" w:rsidR="005F38FC" w:rsidRPr="00655DD9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221E0" w14:paraId="4E335FC1" w14:textId="77777777" w:rsidTr="00172C7E">
        <w:tc>
          <w:tcPr>
            <w:tcW w:w="568" w:type="dxa"/>
            <w:vAlign w:val="center"/>
          </w:tcPr>
          <w:p w14:paraId="3E46FFCF" w14:textId="23ED56E4" w:rsidR="007221E0" w:rsidRPr="00826BF8" w:rsidRDefault="007221E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118" w:type="dxa"/>
            <w:vAlign w:val="center"/>
          </w:tcPr>
          <w:p w14:paraId="44D08170" w14:textId="3A655F46" w:rsidR="007221E0" w:rsidRPr="007221E0" w:rsidRDefault="007221E0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7221E0">
              <w:rPr>
                <w:rFonts w:ascii="Times New Roman" w:hAnsi="Times New Roman" w:cs="Times New Roman"/>
                <w:sz w:val="28"/>
                <w:szCs w:val="28"/>
              </w:rPr>
              <w:t>Придбання обладнання і предметів довгострокового користування</w:t>
            </w:r>
          </w:p>
        </w:tc>
        <w:tc>
          <w:tcPr>
            <w:tcW w:w="1134" w:type="dxa"/>
            <w:vAlign w:val="center"/>
          </w:tcPr>
          <w:p w14:paraId="3626D7D0" w14:textId="77777777" w:rsidR="007221E0" w:rsidRPr="00AC20DE" w:rsidRDefault="007221E0" w:rsidP="007221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0B321AB6" w14:textId="77777777" w:rsidR="007221E0" w:rsidRPr="00AC20DE" w:rsidRDefault="007221E0" w:rsidP="007221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0E028C58" w14:textId="189B0BE7" w:rsidR="007221E0" w:rsidRDefault="007221E0" w:rsidP="007221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98412F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р.</w:t>
            </w:r>
          </w:p>
        </w:tc>
        <w:tc>
          <w:tcPr>
            <w:tcW w:w="2126" w:type="dxa"/>
            <w:vAlign w:val="center"/>
          </w:tcPr>
          <w:p w14:paraId="12CEB99A" w14:textId="3C254C61" w:rsidR="007221E0" w:rsidRPr="00826BF8" w:rsidRDefault="007221E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1FB3142D" w14:textId="32F6AAE2" w:rsidR="007221E0" w:rsidRPr="00826BF8" w:rsidRDefault="007221E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84" w:type="dxa"/>
            <w:vAlign w:val="center"/>
          </w:tcPr>
          <w:p w14:paraId="3419C3E9" w14:textId="23ACE903" w:rsidR="007221E0" w:rsidRDefault="00000F6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134" w:type="dxa"/>
            <w:vAlign w:val="center"/>
          </w:tcPr>
          <w:p w14:paraId="5B7D9902" w14:textId="50EE6D58" w:rsidR="007221E0" w:rsidRDefault="007221E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77,6</w:t>
            </w:r>
          </w:p>
        </w:tc>
        <w:tc>
          <w:tcPr>
            <w:tcW w:w="1134" w:type="dxa"/>
            <w:vAlign w:val="center"/>
          </w:tcPr>
          <w:p w14:paraId="7C63D9FC" w14:textId="0965DBC6" w:rsidR="007221E0" w:rsidRDefault="00000F6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418" w:type="dxa"/>
            <w:vAlign w:val="center"/>
          </w:tcPr>
          <w:p w14:paraId="1DAE86D8" w14:textId="6AB31E66" w:rsidR="007221E0" w:rsidRDefault="007221E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77,6</w:t>
            </w:r>
          </w:p>
        </w:tc>
        <w:tc>
          <w:tcPr>
            <w:tcW w:w="1701" w:type="dxa"/>
            <w:vMerge/>
            <w:vAlign w:val="center"/>
          </w:tcPr>
          <w:p w14:paraId="4B77CE55" w14:textId="77777777" w:rsidR="007221E0" w:rsidRPr="00655DD9" w:rsidRDefault="007221E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F38FC" w14:paraId="1E49C2C9" w14:textId="77777777" w:rsidTr="00A777F6">
        <w:trPr>
          <w:trHeight w:val="301"/>
        </w:trPr>
        <w:tc>
          <w:tcPr>
            <w:tcW w:w="568" w:type="dxa"/>
            <w:vAlign w:val="center"/>
          </w:tcPr>
          <w:p w14:paraId="65E6BCD0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</w:t>
            </w:r>
          </w:p>
        </w:tc>
        <w:tc>
          <w:tcPr>
            <w:tcW w:w="8354" w:type="dxa"/>
            <w:gridSpan w:val="4"/>
            <w:vAlign w:val="center"/>
          </w:tcPr>
          <w:p w14:paraId="5FE65CCA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284" w:type="dxa"/>
            <w:vAlign w:val="center"/>
          </w:tcPr>
          <w:p w14:paraId="23829A6F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882,048</w:t>
            </w:r>
          </w:p>
        </w:tc>
        <w:tc>
          <w:tcPr>
            <w:tcW w:w="1134" w:type="dxa"/>
            <w:vAlign w:val="center"/>
          </w:tcPr>
          <w:p w14:paraId="646B6120" w14:textId="1CED780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60</w:t>
            </w:r>
            <w:r w:rsidR="001C32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77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  <w:r w:rsidR="001C32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1134" w:type="dxa"/>
            <w:vAlign w:val="center"/>
          </w:tcPr>
          <w:p w14:paraId="0679E970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6120,0</w:t>
            </w:r>
          </w:p>
        </w:tc>
        <w:tc>
          <w:tcPr>
            <w:tcW w:w="1418" w:type="dxa"/>
            <w:vAlign w:val="center"/>
          </w:tcPr>
          <w:p w14:paraId="0DFD14E1" w14:textId="60CCEF21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80</w:t>
            </w:r>
            <w:r w:rsidR="001C32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79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  <w:r w:rsidR="001C32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48</w:t>
            </w:r>
          </w:p>
        </w:tc>
        <w:tc>
          <w:tcPr>
            <w:tcW w:w="1701" w:type="dxa"/>
            <w:vMerge/>
            <w:vAlign w:val="center"/>
          </w:tcPr>
          <w:p w14:paraId="4116AF24" w14:textId="77777777" w:rsidR="005F38FC" w:rsidRPr="00655DD9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0EC2502C" w14:textId="77777777" w:rsidR="005F38FC" w:rsidRPr="006C5A15" w:rsidRDefault="005F38FC" w:rsidP="005F38F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14:paraId="4F8A4F79" w14:textId="77777777" w:rsidR="005F38FC" w:rsidRPr="006C5A15" w:rsidRDefault="005F38FC" w:rsidP="005F38F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14:paraId="485E0F3F" w14:textId="0762B202" w:rsidR="00BF67F6" w:rsidRDefault="005F38FC" w:rsidP="00650DB5">
      <w:pPr>
        <w:tabs>
          <w:tab w:val="left" w:pos="10490"/>
        </w:tabs>
        <w:ind w:firstLine="720"/>
        <w:contextualSpacing/>
        <w:jc w:val="both"/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Юлія БОЙКО</w:t>
      </w:r>
    </w:p>
    <w:sectPr w:rsidR="00BF67F6" w:rsidSect="00A67C96">
      <w:headerReference w:type="default" r:id="rId35"/>
      <w:pgSz w:w="16838" w:h="11906" w:orient="landscape" w:code="9"/>
      <w:pgMar w:top="1701" w:right="567" w:bottom="567" w:left="56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818CD" w14:textId="77777777" w:rsidR="001E69F4" w:rsidRDefault="001E69F4" w:rsidP="00C65080">
      <w:r>
        <w:separator/>
      </w:r>
    </w:p>
  </w:endnote>
  <w:endnote w:type="continuationSeparator" w:id="0">
    <w:p w14:paraId="74ED5161" w14:textId="77777777" w:rsidR="001E69F4" w:rsidRDefault="001E69F4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EE0D0" w14:textId="77777777" w:rsidR="001E69F4" w:rsidRDefault="001E69F4" w:rsidP="00C65080">
      <w:r>
        <w:separator/>
      </w:r>
    </w:p>
  </w:footnote>
  <w:footnote w:type="continuationSeparator" w:id="0">
    <w:p w14:paraId="76BEA06E" w14:textId="77777777" w:rsidR="001E69F4" w:rsidRDefault="001E69F4" w:rsidP="00C65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69B02" w14:textId="1106B3A1" w:rsidR="00650DB5" w:rsidRPr="00650DB5" w:rsidRDefault="00650DB5" w:rsidP="00650DB5">
    <w:pPr>
      <w:pStyle w:val="a3"/>
      <w:tabs>
        <w:tab w:val="clear" w:pos="4677"/>
        <w:tab w:val="clear" w:pos="9355"/>
        <w:tab w:val="center" w:pos="4819"/>
        <w:tab w:val="right" w:pos="9638"/>
      </w:tabs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>
      <w:rPr>
        <w:rFonts w:ascii="Times New Roman" w:hAnsi="Times New Roman" w:cs="Times New Roman"/>
        <w:noProof/>
        <w:color w:val="000000"/>
        <w:sz w:val="24"/>
      </w:rPr>
      <w:t>4</w:t>
    </w:r>
    <w:r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  <w:t>Продовження додатку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78530" w14:textId="77182BC1" w:rsidR="00650DB5" w:rsidRPr="00650DB5" w:rsidRDefault="00650DB5" w:rsidP="00650DB5">
    <w:pPr>
      <w:pStyle w:val="a3"/>
      <w:tabs>
        <w:tab w:val="clear" w:pos="4677"/>
        <w:tab w:val="clear" w:pos="9355"/>
        <w:tab w:val="center" w:pos="7852"/>
        <w:tab w:val="right" w:pos="15704"/>
      </w:tabs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>
      <w:rPr>
        <w:rFonts w:ascii="Times New Roman" w:hAnsi="Times New Roman" w:cs="Times New Roman"/>
        <w:noProof/>
        <w:color w:val="000000"/>
        <w:sz w:val="24"/>
      </w:rPr>
      <w:t>9</w:t>
    </w:r>
    <w:r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  <w:t>Продовження додатку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652966"/>
    <w:multiLevelType w:val="hybridMultilevel"/>
    <w:tmpl w:val="A18617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8FC"/>
    <w:rsid w:val="00000F60"/>
    <w:rsid w:val="000343FB"/>
    <w:rsid w:val="00113572"/>
    <w:rsid w:val="00127B0C"/>
    <w:rsid w:val="00172C7E"/>
    <w:rsid w:val="001A77B9"/>
    <w:rsid w:val="001C328D"/>
    <w:rsid w:val="001E69F4"/>
    <w:rsid w:val="00253B18"/>
    <w:rsid w:val="00264BA2"/>
    <w:rsid w:val="00466276"/>
    <w:rsid w:val="005F38FC"/>
    <w:rsid w:val="00650DB5"/>
    <w:rsid w:val="007221E0"/>
    <w:rsid w:val="00940E89"/>
    <w:rsid w:val="0098412F"/>
    <w:rsid w:val="00A67C96"/>
    <w:rsid w:val="00A92D1E"/>
    <w:rsid w:val="00AB69E6"/>
    <w:rsid w:val="00B02515"/>
    <w:rsid w:val="00BF67F6"/>
    <w:rsid w:val="00C00E8E"/>
    <w:rsid w:val="00C65080"/>
    <w:rsid w:val="00C80FF4"/>
    <w:rsid w:val="00CF3159"/>
    <w:rsid w:val="00CF75BD"/>
    <w:rsid w:val="00EF259F"/>
    <w:rsid w:val="00F23BCF"/>
    <w:rsid w:val="00F4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E026E"/>
  <w15:chartTrackingRefBased/>
  <w15:docId w15:val="{78FF3FB1-C34B-4E06-8667-9289B8B12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38F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C65080"/>
  </w:style>
  <w:style w:type="paragraph" w:styleId="a7">
    <w:name w:val="List Paragraph"/>
    <w:basedOn w:val="a"/>
    <w:uiPriority w:val="34"/>
    <w:qFormat/>
    <w:rsid w:val="005F38FC"/>
    <w:pPr>
      <w:ind w:left="720"/>
      <w:contextualSpacing/>
    </w:pPr>
  </w:style>
  <w:style w:type="table" w:styleId="a8">
    <w:name w:val="Table Grid"/>
    <w:basedOn w:val="a1"/>
    <w:uiPriority w:val="39"/>
    <w:rsid w:val="005F38FC"/>
    <w:rPr>
      <w:rFonts w:ascii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ps.ligazakon.net/document/view/ZI180404?ed=2018_12_05&amp;an=13" TargetMode="External"/><Relationship Id="rId18" Type="http://schemas.openxmlformats.org/officeDocument/2006/relationships/hyperlink" Target="https://ips.ligazakon.net/document/view/ZI180404?ed=2018_12_05&amp;an=13" TargetMode="External"/><Relationship Id="rId26" Type="http://schemas.openxmlformats.org/officeDocument/2006/relationships/hyperlink" Target="https://ips.ligazakon.net/document/view/ZI180404?ed=2018_12_05&amp;an=13" TargetMode="External"/><Relationship Id="rId21" Type="http://schemas.openxmlformats.org/officeDocument/2006/relationships/hyperlink" Target="https://ips.ligazakon.net/document/view/ZI180404?ed=2018_12_05&amp;an=13" TargetMode="External"/><Relationship Id="rId34" Type="http://schemas.openxmlformats.org/officeDocument/2006/relationships/header" Target="header1.xml"/><Relationship Id="rId7" Type="http://schemas.openxmlformats.org/officeDocument/2006/relationships/hyperlink" Target="https://ips.ligazakon.net/document/view/ZI180404?ed=2018_12_05&amp;an=13" TargetMode="External"/><Relationship Id="rId12" Type="http://schemas.openxmlformats.org/officeDocument/2006/relationships/hyperlink" Target="https://ips.ligazakon.net/document/view/ZI180404?ed=2018_12_05&amp;an=13" TargetMode="External"/><Relationship Id="rId17" Type="http://schemas.openxmlformats.org/officeDocument/2006/relationships/hyperlink" Target="https://ips.ligazakon.net/document/view/ZI180404?ed=2018_12_05&amp;an=13" TargetMode="External"/><Relationship Id="rId25" Type="http://schemas.openxmlformats.org/officeDocument/2006/relationships/hyperlink" Target="https://ips.ligazakon.net/document/view/ZI180404?ed=2018_12_05&amp;an=13" TargetMode="External"/><Relationship Id="rId33" Type="http://schemas.openxmlformats.org/officeDocument/2006/relationships/hyperlink" Target="https://ips.ligazakon.net/document/view/ZI180404?ed=2018_12_05&amp;an=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ips.ligazakon.net/document/view/ZI180404?ed=2018_12_05&amp;an=13" TargetMode="External"/><Relationship Id="rId20" Type="http://schemas.openxmlformats.org/officeDocument/2006/relationships/hyperlink" Target="https://ips.ligazakon.net/document/view/ZI180404?ed=2018_12_05&amp;an=13" TargetMode="External"/><Relationship Id="rId29" Type="http://schemas.openxmlformats.org/officeDocument/2006/relationships/hyperlink" Target="https://ips.ligazakon.net/document/view/ZI180404?ed=2018_12_05&amp;an=1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ps.ligazakon.net/document/view/ZI180404?ed=2018_12_05&amp;an=13" TargetMode="External"/><Relationship Id="rId24" Type="http://schemas.openxmlformats.org/officeDocument/2006/relationships/hyperlink" Target="https://ips.ligazakon.net/document/view/ZI180404?ed=2018_12_05&amp;an=13" TargetMode="External"/><Relationship Id="rId32" Type="http://schemas.openxmlformats.org/officeDocument/2006/relationships/hyperlink" Target="https://ips.ligazakon.net/document/view/ZI180404?ed=2018_12_05&amp;an=13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ips.ligazakon.net/document/view/ZI180404?ed=2018_12_05&amp;an=13" TargetMode="External"/><Relationship Id="rId23" Type="http://schemas.openxmlformats.org/officeDocument/2006/relationships/hyperlink" Target="https://ips.ligazakon.net/document/view/ZI180404?ed=2018_12_05&amp;an=13" TargetMode="External"/><Relationship Id="rId28" Type="http://schemas.openxmlformats.org/officeDocument/2006/relationships/hyperlink" Target="https://ips.ligazakon.net/document/view/ZI180404?ed=2018_12_05&amp;an=13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ips.ligazakon.net/document/view/ZI180404?ed=2018_12_05&amp;an=13" TargetMode="External"/><Relationship Id="rId19" Type="http://schemas.openxmlformats.org/officeDocument/2006/relationships/hyperlink" Target="https://ips.ligazakon.net/document/view/ZI180404?ed=2018_12_05&amp;an=13" TargetMode="External"/><Relationship Id="rId31" Type="http://schemas.openxmlformats.org/officeDocument/2006/relationships/hyperlink" Target="https://ips.ligazakon.net/document/view/ZI180404?ed=2018_12_05&amp;an=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ps.ligazakon.net/document/view/ZI180404?ed=2018_12_05&amp;an=13" TargetMode="External"/><Relationship Id="rId14" Type="http://schemas.openxmlformats.org/officeDocument/2006/relationships/hyperlink" Target="https://ips.ligazakon.net/document/view/ZI180404?ed=2018_12_05&amp;an=13" TargetMode="External"/><Relationship Id="rId22" Type="http://schemas.openxmlformats.org/officeDocument/2006/relationships/hyperlink" Target="https://ips.ligazakon.net/document/view/ZI180404?ed=2018_12_05&amp;an=13" TargetMode="External"/><Relationship Id="rId27" Type="http://schemas.openxmlformats.org/officeDocument/2006/relationships/hyperlink" Target="https://ips.ligazakon.net/document/view/ZI180404?ed=2018_12_05&amp;an=13" TargetMode="External"/><Relationship Id="rId30" Type="http://schemas.openxmlformats.org/officeDocument/2006/relationships/hyperlink" Target="https://ips.ligazakon.net/document/view/ZI180404?ed=2018_12_05&amp;an=13" TargetMode="External"/><Relationship Id="rId35" Type="http://schemas.openxmlformats.org/officeDocument/2006/relationships/header" Target="header2.xml"/><Relationship Id="rId8" Type="http://schemas.openxmlformats.org/officeDocument/2006/relationships/hyperlink" Target="https://ips.ligazakon.net/document/view/ZI180404?ed=2018_12_05&amp;an=13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9935</Words>
  <Characters>5664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</cp:lastModifiedBy>
  <cp:revision>7</cp:revision>
  <cp:lastPrinted>2026-06-19T11:46:00Z</cp:lastPrinted>
  <dcterms:created xsi:type="dcterms:W3CDTF">2026-06-09T10:28:00Z</dcterms:created>
  <dcterms:modified xsi:type="dcterms:W3CDTF">2026-06-19T11:46:00Z</dcterms:modified>
</cp:coreProperties>
</file>